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BB346" w14:textId="4208842B" w:rsidR="00E35BBD" w:rsidRPr="00E3030F" w:rsidRDefault="00EB28F5" w:rsidP="00E3030F">
      <w:pPr>
        <w:jc w:val="center"/>
        <w:rPr>
          <w:b/>
          <w:color w:val="008000"/>
          <w:sz w:val="32"/>
          <w:szCs w:val="32"/>
        </w:rPr>
      </w:pPr>
      <w:r w:rsidRPr="00E3030F">
        <w:rPr>
          <w:b/>
          <w:color w:val="008000"/>
          <w:sz w:val="32"/>
          <w:szCs w:val="32"/>
        </w:rPr>
        <w:t xml:space="preserve">Pearson </w:t>
      </w:r>
      <w:r w:rsidRPr="00E81F58">
        <w:rPr>
          <w:b/>
          <w:i/>
          <w:color w:val="008000"/>
          <w:sz w:val="32"/>
          <w:szCs w:val="32"/>
        </w:rPr>
        <w:t>R</w:t>
      </w:r>
      <w:r w:rsidRPr="00E3030F">
        <w:rPr>
          <w:b/>
          <w:color w:val="008000"/>
          <w:sz w:val="32"/>
          <w:szCs w:val="32"/>
        </w:rPr>
        <w:t xml:space="preserve"> and Phi</w:t>
      </w:r>
      <w:r w:rsidR="00121A98">
        <w:rPr>
          <w:b/>
          <w:color w:val="008000"/>
          <w:sz w:val="32"/>
          <w:szCs w:val="32"/>
        </w:rPr>
        <w:t xml:space="preserve"> (</w:t>
      </w:r>
      <w:r w:rsidR="00121A98" w:rsidRPr="00121A98">
        <w:rPr>
          <w:b/>
          <w:i/>
          <w:iCs/>
          <w:color w:val="008000"/>
          <w:sz w:val="32"/>
          <w:szCs w:val="32"/>
        </w:rPr>
        <w:sym w:font="Symbol" w:char="F066"/>
      </w:r>
      <w:r w:rsidR="00121A98">
        <w:rPr>
          <w:b/>
          <w:color w:val="008000"/>
          <w:sz w:val="32"/>
          <w:szCs w:val="32"/>
        </w:rPr>
        <w:t>)</w:t>
      </w:r>
    </w:p>
    <w:p w14:paraId="55494B03" w14:textId="77777777" w:rsidR="00F10621" w:rsidRDefault="00B35ACE">
      <w:r>
        <w:pict w14:anchorId="583C1222">
          <v:rect id="_x0000_i1025" style="width:0;height:1.5pt" o:hralign="center" o:hrstd="t" o:hr="t" fillcolor="#aca899" stroked="f"/>
        </w:pict>
      </w:r>
    </w:p>
    <w:p w14:paraId="11BCA678" w14:textId="2B109FD1" w:rsidR="007D6E64" w:rsidRDefault="00EB28F5">
      <w:r>
        <w:tab/>
        <w:t xml:space="preserve">Pearson </w:t>
      </w:r>
      <w:r w:rsidRPr="00E3030F">
        <w:rPr>
          <w:i/>
        </w:rPr>
        <w:t>r</w:t>
      </w:r>
      <w:r>
        <w:t xml:space="preserve"> computed on two dichotomous variables is a phi coefficient.</w:t>
      </w:r>
      <w:r w:rsidR="007D6E64">
        <w:t xml:space="preserve">  Have a look at the data at </w:t>
      </w:r>
      <w:hyperlink r:id="rId5" w:history="1">
        <w:r w:rsidR="007D6E64" w:rsidRPr="00B35ACE">
          <w:rPr>
            <w:rStyle w:val="Hyperlink"/>
          </w:rPr>
          <w:t>Phi_r.xlsx</w:t>
        </w:r>
      </w:hyperlink>
      <w:r w:rsidR="007D6E64">
        <w:t xml:space="preserve">.  Notice that both variables are dichotomous.  When variable A has value 1, 5/15 = 33% of the cases have B = 1.  When variable A has value 2, 8/15 = 53% of the cases have B = 2.  </w:t>
      </w:r>
      <w:r w:rsidR="00121A98">
        <w:t>When the value of A increases so does the value of B, so A and B are positively correlated.</w:t>
      </w:r>
    </w:p>
    <w:p w14:paraId="77CF8FF9" w14:textId="6042E733" w:rsidR="00EB28F5" w:rsidRPr="00DB3FB6" w:rsidRDefault="00EB28F5" w:rsidP="00121A98">
      <w:pPr>
        <w:ind w:firstLine="720"/>
      </w:pPr>
      <w:r>
        <w:t xml:space="preserve">To test the significance of such a phi coefficient one generally uses a chi-square statistic, which can be computed as </w:t>
      </w:r>
      <w:r w:rsidR="00DB3FB6" w:rsidRPr="00DB3FB6">
        <w:rPr>
          <w:position w:val="-10"/>
        </w:rPr>
        <w:object w:dxaOrig="999" w:dyaOrig="360" w14:anchorId="13907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8pt;height:18pt" o:ole="">
            <v:imagedata r:id="rId6" o:title=""/>
          </v:shape>
          <o:OLEObject Type="Embed" ProgID="Equation.3" ShapeID="_x0000_i1026" DrawAspect="Content" ObjectID="_1689183551" r:id="rId7"/>
        </w:object>
      </w:r>
      <w:r w:rsidR="00C75C78">
        <w:t xml:space="preserve">.  For the contingency table presented below, </w:t>
      </w:r>
      <w:r w:rsidR="00DB3FB6" w:rsidRPr="00DB3FB6">
        <w:rPr>
          <w:position w:val="-24"/>
        </w:rPr>
        <w:object w:dxaOrig="2299" w:dyaOrig="620" w14:anchorId="28721B8D">
          <v:shape id="_x0000_i1027" type="#_x0000_t75" style="width:115.2pt;height:31.2pt" o:ole="">
            <v:imagedata r:id="rId8" o:title=""/>
          </v:shape>
          <o:OLEObject Type="Embed" ProgID="Equation.3" ShapeID="_x0000_i1027" DrawAspect="Content" ObjectID="_1689183552" r:id="rId9"/>
        </w:object>
      </w:r>
      <w:r w:rsidR="00DB3FB6">
        <w:t xml:space="preserve"> (</w:t>
      </w:r>
      <w:r w:rsidR="00DB3FB6" w:rsidRPr="00E3030F">
        <w:rPr>
          <w:i/>
        </w:rPr>
        <w:t>r</w:t>
      </w:r>
      <w:r w:rsidR="00DB3FB6" w:rsidRPr="00E3030F">
        <w:rPr>
          <w:i/>
          <w:vertAlign w:val="superscript"/>
        </w:rPr>
        <w:t>2</w:t>
      </w:r>
      <w:r w:rsidR="00DB3FB6">
        <w:t xml:space="preserve"> is the ratio of the regression </w:t>
      </w:r>
      <w:r w:rsidR="00DB3FB6" w:rsidRPr="00E3030F">
        <w:rPr>
          <w:i/>
        </w:rPr>
        <w:t>SS</w:t>
      </w:r>
      <w:r w:rsidR="00DB3FB6">
        <w:t xml:space="preserve"> to the total </w:t>
      </w:r>
      <w:r w:rsidR="00DB3FB6" w:rsidRPr="00E3030F">
        <w:rPr>
          <w:i/>
        </w:rPr>
        <w:t>SS</w:t>
      </w:r>
      <w:r w:rsidR="00DB3FB6">
        <w:t>).  This chi-square is evaluated on one degree of freedom.</w:t>
      </w:r>
      <w:r w:rsidR="00E3030F">
        <w:t xml:space="preserve">  Do notice that the </w:t>
      </w:r>
      <w:r w:rsidR="00E3030F" w:rsidRPr="00121A98">
        <w:rPr>
          <w:i/>
          <w:iCs/>
        </w:rPr>
        <w:t>p</w:t>
      </w:r>
      <w:r w:rsidR="00E3030F">
        <w:t xml:space="preserve"> value provided with the usual test of significance for a Pearson correlation coefficient is off a bit (.285 as compared to the .269 obtained from the chi-square).</w:t>
      </w:r>
      <w:r w:rsidR="00121A98">
        <w:t xml:space="preserve">  You should use the </w:t>
      </w:r>
      <w:r w:rsidR="00121A98" w:rsidRPr="00121A98">
        <w:rPr>
          <w:i/>
          <w:iCs/>
        </w:rPr>
        <w:t>p</w:t>
      </w:r>
      <w:r w:rsidR="00121A98">
        <w:t xml:space="preserve"> value from chi-square.</w:t>
      </w:r>
    </w:p>
    <w:p w14:paraId="70D33426" w14:textId="77777777" w:rsidR="00DB3FB6" w:rsidRDefault="00DB3FB6" w:rsidP="00DB3FB6">
      <w:pPr>
        <w:overflowPunct/>
        <w:spacing w:after="0"/>
        <w:textAlignment w:val="auto"/>
        <w:rPr>
          <w:rFonts w:cs="Arial"/>
          <w:b/>
          <w:bCs/>
          <w:color w:val="000000"/>
          <w:sz w:val="28"/>
          <w:szCs w:val="28"/>
        </w:rPr>
      </w:pPr>
      <w:r>
        <w:rPr>
          <w:rFonts w:cs="Arial"/>
          <w:b/>
          <w:bCs/>
          <w:color w:val="000000"/>
          <w:sz w:val="28"/>
          <w:szCs w:val="28"/>
        </w:rPr>
        <w:t>Regression</w:t>
      </w:r>
    </w:p>
    <w:p w14:paraId="718476D6" w14:textId="77777777" w:rsidR="00DB3FB6" w:rsidRDefault="00DB3FB6" w:rsidP="00DB3FB6">
      <w:pPr>
        <w:overflowPunct/>
        <w:spacing w:after="0"/>
        <w:textAlignment w:val="auto"/>
        <w:rPr>
          <w:rFonts w:cs="Arial"/>
          <w:b/>
          <w:bCs/>
          <w:color w:val="000000"/>
          <w:sz w:val="28"/>
          <w:szCs w:val="28"/>
        </w:rPr>
      </w:pPr>
    </w:p>
    <w:p w14:paraId="01CFD247" w14:textId="77777777" w:rsidR="00DB3FB6" w:rsidRDefault="006115BA" w:rsidP="00DB3FB6">
      <w:pPr>
        <w:overflowPunct/>
        <w:spacing w:after="0"/>
        <w:textAlignment w:val="auto"/>
        <w:rPr>
          <w:rFonts w:cs="Arial"/>
          <w:b/>
          <w:bCs/>
          <w:color w:val="000000"/>
          <w:sz w:val="28"/>
          <w:szCs w:val="28"/>
        </w:rPr>
      </w:pPr>
      <w:r w:rsidRPr="00AA7FDD">
        <w:rPr>
          <w:rFonts w:cs="Arial"/>
          <w:b/>
          <w:bCs/>
          <w:noProof/>
          <w:color w:val="000000"/>
          <w:sz w:val="28"/>
          <w:szCs w:val="28"/>
        </w:rPr>
        <w:drawing>
          <wp:inline distT="0" distB="0" distL="0" distR="0" wp14:anchorId="3C97CB7C" wp14:editId="26663707">
            <wp:extent cx="3604260" cy="1112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4260" cy="1112520"/>
                    </a:xfrm>
                    <a:prstGeom prst="rect">
                      <a:avLst/>
                    </a:prstGeom>
                    <a:noFill/>
                    <a:ln>
                      <a:noFill/>
                    </a:ln>
                  </pic:spPr>
                </pic:pic>
              </a:graphicData>
            </a:graphic>
          </wp:inline>
        </w:drawing>
      </w:r>
    </w:p>
    <w:p w14:paraId="1CC29BE0" w14:textId="77777777" w:rsidR="00DB3FB6" w:rsidRDefault="006115BA" w:rsidP="00DB3FB6">
      <w:pPr>
        <w:overflowPunct/>
        <w:spacing w:after="0"/>
        <w:textAlignment w:val="auto"/>
        <w:rPr>
          <w:rFonts w:cs="Arial"/>
          <w:b/>
          <w:bCs/>
          <w:color w:val="000000"/>
          <w:sz w:val="28"/>
          <w:szCs w:val="28"/>
        </w:rPr>
      </w:pPr>
      <w:r w:rsidRPr="00AA7FDD">
        <w:rPr>
          <w:rFonts w:cs="Arial"/>
          <w:b/>
          <w:bCs/>
          <w:noProof/>
          <w:color w:val="000000"/>
          <w:sz w:val="28"/>
          <w:szCs w:val="28"/>
        </w:rPr>
        <w:drawing>
          <wp:inline distT="0" distB="0" distL="0" distR="0" wp14:anchorId="3A59DF5C" wp14:editId="24DAA1C4">
            <wp:extent cx="5090160" cy="1668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160" cy="1668780"/>
                    </a:xfrm>
                    <a:prstGeom prst="rect">
                      <a:avLst/>
                    </a:prstGeom>
                    <a:noFill/>
                    <a:ln>
                      <a:noFill/>
                    </a:ln>
                  </pic:spPr>
                </pic:pic>
              </a:graphicData>
            </a:graphic>
          </wp:inline>
        </w:drawing>
      </w:r>
    </w:p>
    <w:p w14:paraId="70E2AF0D" w14:textId="77777777" w:rsidR="00DB3FB6" w:rsidRDefault="00DB3FB6" w:rsidP="00DB3FB6">
      <w:pPr>
        <w:overflowPunct/>
        <w:spacing w:after="0"/>
        <w:textAlignment w:val="auto"/>
        <w:rPr>
          <w:rFonts w:cs="Arial"/>
          <w:b/>
          <w:bCs/>
          <w:color w:val="000000"/>
          <w:sz w:val="28"/>
          <w:szCs w:val="28"/>
        </w:rPr>
      </w:pPr>
    </w:p>
    <w:p w14:paraId="43626BED" w14:textId="77777777" w:rsidR="00EB28F5" w:rsidRDefault="00EB28F5" w:rsidP="00EB28F5">
      <w:pPr>
        <w:overflowPunct/>
        <w:spacing w:after="0"/>
        <w:textAlignment w:val="auto"/>
        <w:rPr>
          <w:rFonts w:cs="Arial"/>
          <w:b/>
          <w:bCs/>
          <w:color w:val="000000"/>
          <w:sz w:val="28"/>
          <w:szCs w:val="28"/>
        </w:rPr>
      </w:pPr>
      <w:r>
        <w:rPr>
          <w:rFonts w:cs="Arial"/>
          <w:b/>
          <w:bCs/>
          <w:color w:val="000000"/>
          <w:sz w:val="28"/>
          <w:szCs w:val="28"/>
        </w:rPr>
        <w:t>Correlations</w:t>
      </w:r>
    </w:p>
    <w:p w14:paraId="31D333A6" w14:textId="77777777" w:rsidR="00EB28F5" w:rsidRDefault="00EB28F5" w:rsidP="00EB28F5">
      <w:pPr>
        <w:overflowPunct/>
        <w:spacing w:after="0"/>
        <w:textAlignment w:val="auto"/>
        <w:rPr>
          <w:rFonts w:ascii="System" w:hAnsi="System" w:cs="System"/>
          <w:b/>
          <w:bCs/>
          <w:sz w:val="20"/>
        </w:rPr>
      </w:pPr>
    </w:p>
    <w:p w14:paraId="0E7124E6" w14:textId="77777777" w:rsidR="00EB28F5" w:rsidRDefault="006115BA" w:rsidP="00EB28F5">
      <w:pPr>
        <w:overflowPunct/>
        <w:spacing w:after="0"/>
        <w:textAlignment w:val="auto"/>
        <w:rPr>
          <w:rFonts w:ascii="System" w:hAnsi="System" w:cs="System"/>
          <w:b/>
          <w:bCs/>
          <w:sz w:val="20"/>
        </w:rPr>
      </w:pPr>
      <w:r w:rsidRPr="00AA7FDD">
        <w:rPr>
          <w:rFonts w:ascii="System" w:hAnsi="System" w:cs="System"/>
          <w:b/>
          <w:bCs/>
          <w:noProof/>
          <w:sz w:val="20"/>
        </w:rPr>
        <w:drawing>
          <wp:inline distT="0" distB="0" distL="0" distR="0" wp14:anchorId="727CB1C5" wp14:editId="34BCBD0A">
            <wp:extent cx="2560320" cy="1112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112520"/>
                    </a:xfrm>
                    <a:prstGeom prst="rect">
                      <a:avLst/>
                    </a:prstGeom>
                    <a:noFill/>
                    <a:ln>
                      <a:noFill/>
                    </a:ln>
                  </pic:spPr>
                </pic:pic>
              </a:graphicData>
            </a:graphic>
          </wp:inline>
        </w:drawing>
      </w:r>
    </w:p>
    <w:p w14:paraId="25A14ADF" w14:textId="77777777" w:rsidR="00E3030F" w:rsidRDefault="00E3030F" w:rsidP="00EB28F5">
      <w:pPr>
        <w:overflowPunct/>
        <w:spacing w:after="0"/>
        <w:textAlignment w:val="auto"/>
        <w:rPr>
          <w:rFonts w:cs="Arial"/>
          <w:b/>
          <w:bCs/>
          <w:color w:val="000000"/>
          <w:sz w:val="28"/>
          <w:szCs w:val="28"/>
        </w:rPr>
      </w:pPr>
      <w:r w:rsidRPr="00E54238">
        <w:rPr>
          <w:rFonts w:cs="Arial"/>
          <w:b/>
          <w:bCs/>
          <w:color w:val="000000"/>
          <w:sz w:val="28"/>
          <w:szCs w:val="28"/>
          <w:highlight w:val="green"/>
        </w:rPr>
        <w:sym w:font="Symbol" w:char="F066"/>
      </w:r>
      <w:r w:rsidRPr="00E54238">
        <w:rPr>
          <w:rFonts w:cs="Arial"/>
          <w:b/>
          <w:bCs/>
          <w:color w:val="000000"/>
          <w:sz w:val="28"/>
          <w:szCs w:val="28"/>
          <w:highlight w:val="green"/>
        </w:rPr>
        <w:t xml:space="preserve"> = .202</w:t>
      </w:r>
    </w:p>
    <w:p w14:paraId="37C21325" w14:textId="77777777" w:rsidR="00E3030F" w:rsidRDefault="00E3030F" w:rsidP="00EB28F5">
      <w:pPr>
        <w:overflowPunct/>
        <w:spacing w:after="0"/>
        <w:textAlignment w:val="auto"/>
        <w:rPr>
          <w:rFonts w:cs="Arial"/>
          <w:b/>
          <w:bCs/>
          <w:color w:val="000000"/>
          <w:sz w:val="28"/>
          <w:szCs w:val="28"/>
        </w:rPr>
      </w:pPr>
    </w:p>
    <w:p w14:paraId="2B654CE2" w14:textId="77777777" w:rsidR="00EB28F5" w:rsidRDefault="00EB28F5" w:rsidP="00EB28F5">
      <w:pPr>
        <w:overflowPunct/>
        <w:spacing w:after="0"/>
        <w:textAlignment w:val="auto"/>
        <w:rPr>
          <w:rFonts w:cs="Arial"/>
          <w:b/>
          <w:bCs/>
          <w:color w:val="000000"/>
          <w:sz w:val="28"/>
          <w:szCs w:val="28"/>
        </w:rPr>
      </w:pPr>
      <w:r>
        <w:rPr>
          <w:rFonts w:cs="Arial"/>
          <w:b/>
          <w:bCs/>
          <w:color w:val="000000"/>
          <w:sz w:val="28"/>
          <w:szCs w:val="28"/>
        </w:rPr>
        <w:t>Crosstabs</w:t>
      </w:r>
    </w:p>
    <w:p w14:paraId="684336CB" w14:textId="77777777" w:rsidR="00EB28F5" w:rsidRDefault="00EB28F5" w:rsidP="00EB28F5">
      <w:pPr>
        <w:overflowPunct/>
        <w:spacing w:after="0"/>
        <w:textAlignment w:val="auto"/>
        <w:rPr>
          <w:rFonts w:ascii="System" w:hAnsi="System" w:cs="System"/>
          <w:b/>
          <w:bCs/>
          <w:sz w:val="20"/>
        </w:rPr>
      </w:pPr>
    </w:p>
    <w:p w14:paraId="7599E887" w14:textId="77777777" w:rsidR="00EB28F5" w:rsidRDefault="006115BA" w:rsidP="00EB28F5">
      <w:pPr>
        <w:overflowPunct/>
        <w:spacing w:after="0"/>
        <w:textAlignment w:val="auto"/>
        <w:rPr>
          <w:rFonts w:ascii="System" w:hAnsi="System" w:cs="System"/>
          <w:b/>
          <w:bCs/>
          <w:sz w:val="20"/>
        </w:rPr>
      </w:pPr>
      <w:r w:rsidRPr="00AA7FDD">
        <w:rPr>
          <w:rFonts w:ascii="System" w:hAnsi="System" w:cs="System"/>
          <w:b/>
          <w:bCs/>
          <w:noProof/>
          <w:sz w:val="20"/>
        </w:rPr>
        <w:lastRenderedPageBreak/>
        <w:drawing>
          <wp:inline distT="0" distB="0" distL="0" distR="0" wp14:anchorId="47AD06D1" wp14:editId="53EB6621">
            <wp:extent cx="3154680" cy="1470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4680" cy="1470660"/>
                    </a:xfrm>
                    <a:prstGeom prst="rect">
                      <a:avLst/>
                    </a:prstGeom>
                    <a:noFill/>
                    <a:ln>
                      <a:noFill/>
                    </a:ln>
                  </pic:spPr>
                </pic:pic>
              </a:graphicData>
            </a:graphic>
          </wp:inline>
        </w:drawing>
      </w:r>
    </w:p>
    <w:p w14:paraId="67D2C653" w14:textId="77777777" w:rsidR="00624BD2" w:rsidRPr="00624BD2" w:rsidRDefault="00624BD2" w:rsidP="00624BD2">
      <w:pPr>
        <w:overflowPunct/>
        <w:spacing w:after="0"/>
        <w:textAlignment w:val="auto"/>
        <w:rPr>
          <w:rFonts w:ascii="Times New Roman" w:hAnsi="Times New Roman"/>
          <w:szCs w:val="24"/>
        </w:rPr>
      </w:pPr>
    </w:p>
    <w:tbl>
      <w:tblPr>
        <w:tblW w:w="8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24"/>
        <w:gridCol w:w="1024"/>
        <w:gridCol w:w="1469"/>
        <w:gridCol w:w="2938"/>
      </w:tblGrid>
      <w:tr w:rsidR="00624BD2" w:rsidRPr="00624BD2" w14:paraId="12959266" w14:textId="77777777" w:rsidTr="00624BD2">
        <w:trPr>
          <w:cantSplit/>
        </w:trPr>
        <w:tc>
          <w:tcPr>
            <w:tcW w:w="8903" w:type="dxa"/>
            <w:gridSpan w:val="5"/>
            <w:tcBorders>
              <w:top w:val="nil"/>
              <w:left w:val="nil"/>
              <w:bottom w:val="nil"/>
              <w:right w:val="nil"/>
            </w:tcBorders>
            <w:shd w:val="clear" w:color="auto" w:fill="FFFFFF"/>
            <w:vAlign w:val="center"/>
          </w:tcPr>
          <w:p w14:paraId="1C0F50A5" w14:textId="77777777" w:rsidR="00624BD2" w:rsidRPr="00624BD2" w:rsidRDefault="00624BD2" w:rsidP="00624BD2">
            <w:pPr>
              <w:overflowPunct/>
              <w:spacing w:after="0" w:line="320" w:lineRule="atLeast"/>
              <w:ind w:left="60" w:right="60"/>
              <w:jc w:val="center"/>
              <w:textAlignment w:val="auto"/>
              <w:rPr>
                <w:rFonts w:cs="Arial"/>
                <w:color w:val="010205"/>
                <w:sz w:val="22"/>
                <w:szCs w:val="22"/>
              </w:rPr>
            </w:pPr>
            <w:r w:rsidRPr="00624BD2">
              <w:rPr>
                <w:rFonts w:cs="Arial"/>
                <w:b/>
                <w:bCs/>
                <w:color w:val="010205"/>
                <w:sz w:val="22"/>
                <w:szCs w:val="22"/>
              </w:rPr>
              <w:t>Chi-Square Tests</w:t>
            </w:r>
          </w:p>
        </w:tc>
      </w:tr>
      <w:tr w:rsidR="00E54238" w:rsidRPr="00624BD2" w14:paraId="61D308B1" w14:textId="77777777" w:rsidTr="00624BD2">
        <w:trPr>
          <w:gridAfter w:val="1"/>
          <w:wAfter w:w="2938" w:type="dxa"/>
          <w:cantSplit/>
        </w:trPr>
        <w:tc>
          <w:tcPr>
            <w:tcW w:w="2448" w:type="dxa"/>
            <w:tcBorders>
              <w:top w:val="nil"/>
              <w:left w:val="nil"/>
              <w:bottom w:val="single" w:sz="8" w:space="0" w:color="152935"/>
              <w:right w:val="nil"/>
            </w:tcBorders>
            <w:shd w:val="clear" w:color="auto" w:fill="FFFFFF"/>
            <w:vAlign w:val="bottom"/>
          </w:tcPr>
          <w:p w14:paraId="0F1E1F56" w14:textId="77777777" w:rsidR="00E54238" w:rsidRPr="00624BD2" w:rsidRDefault="00E54238" w:rsidP="00624BD2">
            <w:pPr>
              <w:overflowPunct/>
              <w:spacing w:after="0"/>
              <w:textAlignment w:val="auto"/>
              <w:rPr>
                <w:rFonts w:ascii="Times New Roman" w:hAnsi="Times New Roman"/>
                <w:szCs w:val="24"/>
              </w:rPr>
            </w:pPr>
          </w:p>
        </w:tc>
        <w:tc>
          <w:tcPr>
            <w:tcW w:w="1024" w:type="dxa"/>
            <w:tcBorders>
              <w:top w:val="nil"/>
              <w:left w:val="nil"/>
              <w:bottom w:val="single" w:sz="8" w:space="0" w:color="152935"/>
              <w:right w:val="single" w:sz="8" w:space="0" w:color="E0E0E0"/>
            </w:tcBorders>
            <w:shd w:val="clear" w:color="auto" w:fill="FFFFFF"/>
            <w:vAlign w:val="bottom"/>
          </w:tcPr>
          <w:p w14:paraId="11A4D646" w14:textId="77777777" w:rsidR="00E54238" w:rsidRPr="00624BD2" w:rsidRDefault="00E54238" w:rsidP="00624BD2">
            <w:pPr>
              <w:overflowPunct/>
              <w:spacing w:after="0" w:line="320" w:lineRule="atLeast"/>
              <w:ind w:left="60" w:right="60"/>
              <w:jc w:val="center"/>
              <w:textAlignment w:val="auto"/>
              <w:rPr>
                <w:rFonts w:cs="Arial"/>
                <w:color w:val="264A60"/>
                <w:sz w:val="18"/>
                <w:szCs w:val="18"/>
              </w:rPr>
            </w:pPr>
            <w:r w:rsidRPr="00624BD2">
              <w:rPr>
                <w:rFonts w:cs="Arial"/>
                <w:color w:val="264A60"/>
                <w:sz w:val="18"/>
                <w:szCs w:val="18"/>
              </w:rPr>
              <w:t>Value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7BBCFF76" w14:textId="77777777" w:rsidR="00E54238" w:rsidRPr="00624BD2" w:rsidRDefault="00E54238" w:rsidP="00624BD2">
            <w:pPr>
              <w:overflowPunct/>
              <w:spacing w:after="0" w:line="320" w:lineRule="atLeast"/>
              <w:ind w:left="60" w:right="60"/>
              <w:jc w:val="center"/>
              <w:textAlignment w:val="auto"/>
              <w:rPr>
                <w:rFonts w:cs="Arial"/>
                <w:color w:val="264A60"/>
                <w:sz w:val="18"/>
                <w:szCs w:val="18"/>
              </w:rPr>
            </w:pPr>
            <w:r w:rsidRPr="00624BD2">
              <w:rPr>
                <w:rFonts w:cs="Arial"/>
                <w:color w:val="264A60"/>
                <w:sz w:val="18"/>
                <w:szCs w:val="18"/>
              </w:rPr>
              <w:t>df</w:t>
            </w:r>
          </w:p>
        </w:tc>
        <w:tc>
          <w:tcPr>
            <w:tcW w:w="1469" w:type="dxa"/>
            <w:tcBorders>
              <w:top w:val="nil"/>
              <w:left w:val="single" w:sz="8" w:space="0" w:color="E0E0E0"/>
              <w:bottom w:val="single" w:sz="8" w:space="0" w:color="152935"/>
              <w:right w:val="single" w:sz="8" w:space="0" w:color="E0E0E0"/>
            </w:tcBorders>
            <w:shd w:val="clear" w:color="auto" w:fill="FFFFFF"/>
            <w:vAlign w:val="bottom"/>
          </w:tcPr>
          <w:p w14:paraId="1CA14F60" w14:textId="77777777" w:rsidR="00E54238" w:rsidRPr="00624BD2" w:rsidRDefault="00E54238" w:rsidP="00624BD2">
            <w:pPr>
              <w:overflowPunct/>
              <w:spacing w:after="0" w:line="320" w:lineRule="atLeast"/>
              <w:ind w:left="60" w:right="60"/>
              <w:jc w:val="center"/>
              <w:textAlignment w:val="auto"/>
              <w:rPr>
                <w:rFonts w:cs="Arial"/>
                <w:color w:val="264A60"/>
                <w:sz w:val="18"/>
                <w:szCs w:val="18"/>
              </w:rPr>
            </w:pPr>
            <w:r w:rsidRPr="00624BD2">
              <w:rPr>
                <w:rFonts w:cs="Arial"/>
                <w:color w:val="264A60"/>
                <w:sz w:val="18"/>
                <w:szCs w:val="18"/>
              </w:rPr>
              <w:t>Asymptotic Significance (2-sided)</w:t>
            </w:r>
          </w:p>
        </w:tc>
      </w:tr>
      <w:tr w:rsidR="00E54238" w:rsidRPr="00624BD2" w14:paraId="700AEEFE" w14:textId="77777777" w:rsidTr="00E54238">
        <w:trPr>
          <w:gridAfter w:val="1"/>
          <w:wAfter w:w="2938" w:type="dxa"/>
          <w:cantSplit/>
        </w:trPr>
        <w:tc>
          <w:tcPr>
            <w:tcW w:w="2448" w:type="dxa"/>
            <w:tcBorders>
              <w:top w:val="single" w:sz="8" w:space="0" w:color="152935"/>
              <w:left w:val="nil"/>
              <w:bottom w:val="single" w:sz="8" w:space="0" w:color="AEAEAE"/>
              <w:right w:val="nil"/>
            </w:tcBorders>
            <w:shd w:val="clear" w:color="auto" w:fill="FFFF00"/>
          </w:tcPr>
          <w:p w14:paraId="78015420" w14:textId="77777777" w:rsidR="00E54238" w:rsidRPr="00624BD2" w:rsidRDefault="00E54238" w:rsidP="00624BD2">
            <w:pPr>
              <w:overflowPunct/>
              <w:spacing w:after="0" w:line="320" w:lineRule="atLeast"/>
              <w:ind w:left="60" w:right="60"/>
              <w:textAlignment w:val="auto"/>
              <w:rPr>
                <w:rFonts w:cs="Arial"/>
                <w:color w:val="264A60"/>
                <w:sz w:val="18"/>
                <w:szCs w:val="18"/>
              </w:rPr>
            </w:pPr>
            <w:r w:rsidRPr="00624BD2">
              <w:rPr>
                <w:rFonts w:cs="Arial"/>
                <w:color w:val="264A60"/>
                <w:sz w:val="18"/>
                <w:szCs w:val="18"/>
              </w:rPr>
              <w:t>Pearson Chi-Square</w:t>
            </w:r>
          </w:p>
        </w:tc>
        <w:tc>
          <w:tcPr>
            <w:tcW w:w="1024" w:type="dxa"/>
            <w:tcBorders>
              <w:top w:val="single" w:sz="8" w:space="0" w:color="152935"/>
              <w:left w:val="nil"/>
              <w:bottom w:val="single" w:sz="8" w:space="0" w:color="AEAEAE"/>
              <w:right w:val="single" w:sz="8" w:space="0" w:color="E0E0E0"/>
            </w:tcBorders>
            <w:shd w:val="clear" w:color="auto" w:fill="FFFF00"/>
          </w:tcPr>
          <w:p w14:paraId="66054A0E" w14:textId="77777777" w:rsidR="00E54238" w:rsidRPr="00624BD2" w:rsidRDefault="00E54238" w:rsidP="00624BD2">
            <w:pPr>
              <w:overflowPunct/>
              <w:spacing w:after="0" w:line="320" w:lineRule="atLeast"/>
              <w:ind w:left="60" w:right="60"/>
              <w:jc w:val="right"/>
              <w:textAlignment w:val="auto"/>
              <w:rPr>
                <w:rFonts w:cs="Arial"/>
                <w:color w:val="010205"/>
                <w:sz w:val="18"/>
                <w:szCs w:val="18"/>
              </w:rPr>
            </w:pPr>
            <w:r w:rsidRPr="00624BD2">
              <w:rPr>
                <w:rFonts w:cs="Arial"/>
                <w:color w:val="010205"/>
                <w:sz w:val="18"/>
                <w:szCs w:val="18"/>
              </w:rPr>
              <w:t>1.222</w:t>
            </w:r>
            <w:r w:rsidRPr="00624BD2">
              <w:rPr>
                <w:rFonts w:cs="Arial"/>
                <w:color w:val="010205"/>
                <w:sz w:val="18"/>
                <w:szCs w:val="18"/>
                <w:vertAlign w:val="superscript"/>
              </w:rPr>
              <w:t>a</w:t>
            </w:r>
          </w:p>
        </w:tc>
        <w:tc>
          <w:tcPr>
            <w:tcW w:w="1024" w:type="dxa"/>
            <w:tcBorders>
              <w:top w:val="single" w:sz="8" w:space="0" w:color="152935"/>
              <w:left w:val="single" w:sz="8" w:space="0" w:color="E0E0E0"/>
              <w:bottom w:val="single" w:sz="8" w:space="0" w:color="AEAEAE"/>
              <w:right w:val="single" w:sz="8" w:space="0" w:color="E0E0E0"/>
            </w:tcBorders>
            <w:shd w:val="clear" w:color="auto" w:fill="FFFF00"/>
          </w:tcPr>
          <w:p w14:paraId="73F6F3CB" w14:textId="77777777" w:rsidR="00E54238" w:rsidRPr="00624BD2" w:rsidRDefault="00E54238" w:rsidP="00624BD2">
            <w:pPr>
              <w:overflowPunct/>
              <w:spacing w:after="0" w:line="320" w:lineRule="atLeast"/>
              <w:ind w:left="60" w:right="60"/>
              <w:jc w:val="right"/>
              <w:textAlignment w:val="auto"/>
              <w:rPr>
                <w:rFonts w:cs="Arial"/>
                <w:color w:val="010205"/>
                <w:sz w:val="18"/>
                <w:szCs w:val="18"/>
              </w:rPr>
            </w:pPr>
            <w:r w:rsidRPr="00624BD2">
              <w:rPr>
                <w:rFonts w:cs="Arial"/>
                <w:color w:val="010205"/>
                <w:sz w:val="18"/>
                <w:szCs w:val="18"/>
              </w:rPr>
              <w:t>1</w:t>
            </w:r>
          </w:p>
        </w:tc>
        <w:tc>
          <w:tcPr>
            <w:tcW w:w="1469" w:type="dxa"/>
            <w:tcBorders>
              <w:top w:val="single" w:sz="8" w:space="0" w:color="152935"/>
              <w:left w:val="single" w:sz="8" w:space="0" w:color="E0E0E0"/>
              <w:bottom w:val="single" w:sz="8" w:space="0" w:color="AEAEAE"/>
              <w:right w:val="single" w:sz="8" w:space="0" w:color="E0E0E0"/>
            </w:tcBorders>
            <w:shd w:val="clear" w:color="auto" w:fill="FFFF00"/>
          </w:tcPr>
          <w:p w14:paraId="63F3A47C" w14:textId="77777777" w:rsidR="00E54238" w:rsidRPr="00624BD2" w:rsidRDefault="00E54238" w:rsidP="00624BD2">
            <w:pPr>
              <w:overflowPunct/>
              <w:spacing w:after="0" w:line="320" w:lineRule="atLeast"/>
              <w:ind w:left="60" w:right="60"/>
              <w:jc w:val="right"/>
              <w:textAlignment w:val="auto"/>
              <w:rPr>
                <w:rFonts w:cs="Arial"/>
                <w:color w:val="010205"/>
                <w:sz w:val="18"/>
                <w:szCs w:val="18"/>
              </w:rPr>
            </w:pPr>
            <w:r w:rsidRPr="00624BD2">
              <w:rPr>
                <w:rFonts w:cs="Arial"/>
                <w:color w:val="010205"/>
                <w:sz w:val="18"/>
                <w:szCs w:val="18"/>
              </w:rPr>
              <w:t>.269</w:t>
            </w:r>
          </w:p>
        </w:tc>
      </w:tr>
      <w:tr w:rsidR="00E54238" w:rsidRPr="00624BD2" w14:paraId="772CE0EA" w14:textId="77777777" w:rsidTr="00AA17A3">
        <w:trPr>
          <w:gridAfter w:val="1"/>
          <w:wAfter w:w="2938" w:type="dxa"/>
          <w:cantSplit/>
        </w:trPr>
        <w:tc>
          <w:tcPr>
            <w:tcW w:w="2448" w:type="dxa"/>
            <w:tcBorders>
              <w:top w:val="single" w:sz="8" w:space="0" w:color="AEAEAE"/>
              <w:left w:val="nil"/>
              <w:bottom w:val="single" w:sz="8" w:space="0" w:color="AEAEAE"/>
              <w:right w:val="nil"/>
            </w:tcBorders>
            <w:shd w:val="clear" w:color="auto" w:fill="92D050"/>
          </w:tcPr>
          <w:p w14:paraId="1F84F029" w14:textId="77777777" w:rsidR="00E54238" w:rsidRPr="00624BD2" w:rsidRDefault="00E54238" w:rsidP="00624BD2">
            <w:pPr>
              <w:overflowPunct/>
              <w:spacing w:after="0" w:line="320" w:lineRule="atLeast"/>
              <w:ind w:left="60" w:right="60"/>
              <w:textAlignment w:val="auto"/>
              <w:rPr>
                <w:rFonts w:cs="Arial"/>
                <w:color w:val="264A60"/>
                <w:sz w:val="18"/>
                <w:szCs w:val="18"/>
              </w:rPr>
            </w:pPr>
            <w:r w:rsidRPr="00624BD2">
              <w:rPr>
                <w:rFonts w:cs="Arial"/>
                <w:color w:val="264A60"/>
                <w:sz w:val="18"/>
                <w:szCs w:val="18"/>
              </w:rPr>
              <w:t>Likelihood Ratio</w:t>
            </w:r>
          </w:p>
        </w:tc>
        <w:tc>
          <w:tcPr>
            <w:tcW w:w="1024" w:type="dxa"/>
            <w:tcBorders>
              <w:top w:val="single" w:sz="8" w:space="0" w:color="AEAEAE"/>
              <w:left w:val="nil"/>
              <w:bottom w:val="single" w:sz="8" w:space="0" w:color="AEAEAE"/>
              <w:right w:val="single" w:sz="8" w:space="0" w:color="E0E0E0"/>
            </w:tcBorders>
            <w:shd w:val="clear" w:color="auto" w:fill="92D050"/>
          </w:tcPr>
          <w:p w14:paraId="49FE169B" w14:textId="77777777" w:rsidR="00E54238" w:rsidRPr="00624BD2" w:rsidRDefault="00E54238" w:rsidP="00624BD2">
            <w:pPr>
              <w:overflowPunct/>
              <w:spacing w:after="0" w:line="320" w:lineRule="atLeast"/>
              <w:ind w:left="60" w:right="60"/>
              <w:jc w:val="right"/>
              <w:textAlignment w:val="auto"/>
              <w:rPr>
                <w:rFonts w:cs="Arial"/>
                <w:color w:val="010205"/>
                <w:sz w:val="18"/>
                <w:szCs w:val="18"/>
              </w:rPr>
            </w:pPr>
            <w:r w:rsidRPr="00624BD2">
              <w:rPr>
                <w:rFonts w:cs="Arial"/>
                <w:color w:val="010205"/>
                <w:sz w:val="18"/>
                <w:szCs w:val="18"/>
              </w:rPr>
              <w:t>1.231</w:t>
            </w:r>
          </w:p>
        </w:tc>
        <w:tc>
          <w:tcPr>
            <w:tcW w:w="1024" w:type="dxa"/>
            <w:tcBorders>
              <w:top w:val="single" w:sz="8" w:space="0" w:color="AEAEAE"/>
              <w:left w:val="single" w:sz="8" w:space="0" w:color="E0E0E0"/>
              <w:bottom w:val="single" w:sz="8" w:space="0" w:color="AEAEAE"/>
              <w:right w:val="single" w:sz="8" w:space="0" w:color="E0E0E0"/>
            </w:tcBorders>
            <w:shd w:val="clear" w:color="auto" w:fill="92D050"/>
          </w:tcPr>
          <w:p w14:paraId="33B61D9D" w14:textId="77777777" w:rsidR="00E54238" w:rsidRPr="00624BD2" w:rsidRDefault="00E54238" w:rsidP="00624BD2">
            <w:pPr>
              <w:overflowPunct/>
              <w:spacing w:after="0" w:line="320" w:lineRule="atLeast"/>
              <w:ind w:left="60" w:right="60"/>
              <w:jc w:val="right"/>
              <w:textAlignment w:val="auto"/>
              <w:rPr>
                <w:rFonts w:cs="Arial"/>
                <w:color w:val="010205"/>
                <w:sz w:val="18"/>
                <w:szCs w:val="18"/>
              </w:rPr>
            </w:pPr>
            <w:r w:rsidRPr="00624BD2">
              <w:rPr>
                <w:rFonts w:cs="Arial"/>
                <w:color w:val="010205"/>
                <w:sz w:val="18"/>
                <w:szCs w:val="18"/>
              </w:rPr>
              <w:t>1</w:t>
            </w:r>
          </w:p>
        </w:tc>
        <w:tc>
          <w:tcPr>
            <w:tcW w:w="1469" w:type="dxa"/>
            <w:tcBorders>
              <w:top w:val="single" w:sz="8" w:space="0" w:color="AEAEAE"/>
              <w:left w:val="single" w:sz="8" w:space="0" w:color="E0E0E0"/>
              <w:bottom w:val="single" w:sz="8" w:space="0" w:color="AEAEAE"/>
              <w:right w:val="single" w:sz="8" w:space="0" w:color="E0E0E0"/>
            </w:tcBorders>
            <w:shd w:val="clear" w:color="auto" w:fill="92D050"/>
          </w:tcPr>
          <w:p w14:paraId="6C9AD9B0" w14:textId="77777777" w:rsidR="00E54238" w:rsidRPr="00624BD2" w:rsidRDefault="00E54238" w:rsidP="00624BD2">
            <w:pPr>
              <w:overflowPunct/>
              <w:spacing w:after="0" w:line="320" w:lineRule="atLeast"/>
              <w:ind w:left="60" w:right="60"/>
              <w:jc w:val="right"/>
              <w:textAlignment w:val="auto"/>
              <w:rPr>
                <w:rFonts w:cs="Arial"/>
                <w:color w:val="010205"/>
                <w:sz w:val="18"/>
                <w:szCs w:val="18"/>
              </w:rPr>
            </w:pPr>
            <w:r w:rsidRPr="00624BD2">
              <w:rPr>
                <w:rFonts w:cs="Arial"/>
                <w:color w:val="010205"/>
                <w:sz w:val="18"/>
                <w:szCs w:val="18"/>
              </w:rPr>
              <w:t>.267</w:t>
            </w:r>
          </w:p>
        </w:tc>
      </w:tr>
    </w:tbl>
    <w:p w14:paraId="4DEF4114" w14:textId="77777777" w:rsidR="00E54238" w:rsidRPr="00E54238" w:rsidRDefault="00E54238" w:rsidP="00E54238">
      <w:pPr>
        <w:overflowPunct/>
        <w:spacing w:after="0"/>
        <w:textAlignment w:val="auto"/>
        <w:rPr>
          <w:rFonts w:ascii="Times New Roman" w:hAnsi="Times New Roman"/>
          <w:szCs w:val="24"/>
        </w:rPr>
      </w:pPr>
    </w:p>
    <w:tbl>
      <w:tblPr>
        <w:tblW w:w="9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9"/>
        <w:gridCol w:w="2172"/>
        <w:gridCol w:w="1032"/>
        <w:gridCol w:w="1479"/>
        <w:gridCol w:w="2958"/>
      </w:tblGrid>
      <w:tr w:rsidR="00E54238" w:rsidRPr="00E54238" w14:paraId="1FBF9A60" w14:textId="77777777" w:rsidTr="00E54238">
        <w:trPr>
          <w:cantSplit/>
        </w:trPr>
        <w:tc>
          <w:tcPr>
            <w:tcW w:w="9660" w:type="dxa"/>
            <w:gridSpan w:val="5"/>
            <w:tcBorders>
              <w:top w:val="nil"/>
              <w:left w:val="nil"/>
              <w:bottom w:val="nil"/>
              <w:right w:val="nil"/>
            </w:tcBorders>
            <w:shd w:val="clear" w:color="auto" w:fill="FFFFFF"/>
            <w:vAlign w:val="center"/>
          </w:tcPr>
          <w:p w14:paraId="6EA08949" w14:textId="77777777" w:rsidR="00E54238" w:rsidRPr="00E54238" w:rsidRDefault="00E54238" w:rsidP="00E54238">
            <w:pPr>
              <w:overflowPunct/>
              <w:spacing w:after="0" w:line="320" w:lineRule="atLeast"/>
              <w:ind w:left="60" w:right="60"/>
              <w:jc w:val="center"/>
              <w:textAlignment w:val="auto"/>
              <w:rPr>
                <w:rFonts w:cs="Arial"/>
                <w:color w:val="010205"/>
                <w:sz w:val="22"/>
                <w:szCs w:val="22"/>
              </w:rPr>
            </w:pPr>
            <w:r w:rsidRPr="00E54238">
              <w:rPr>
                <w:rFonts w:cs="Arial"/>
                <w:b/>
                <w:bCs/>
                <w:color w:val="010205"/>
                <w:sz w:val="22"/>
                <w:szCs w:val="22"/>
              </w:rPr>
              <w:t>Symmetric Measures</w:t>
            </w:r>
          </w:p>
        </w:tc>
      </w:tr>
      <w:tr w:rsidR="00E54238" w:rsidRPr="00E54238" w14:paraId="7285A4BF" w14:textId="77777777" w:rsidTr="00E54238">
        <w:trPr>
          <w:gridAfter w:val="1"/>
          <w:wAfter w:w="2958" w:type="dxa"/>
          <w:cantSplit/>
        </w:trPr>
        <w:tc>
          <w:tcPr>
            <w:tcW w:w="4191" w:type="dxa"/>
            <w:gridSpan w:val="2"/>
            <w:tcBorders>
              <w:top w:val="nil"/>
              <w:left w:val="nil"/>
              <w:bottom w:val="single" w:sz="8" w:space="0" w:color="152935"/>
              <w:right w:val="nil"/>
            </w:tcBorders>
            <w:shd w:val="clear" w:color="auto" w:fill="FFFFFF"/>
            <w:vAlign w:val="bottom"/>
          </w:tcPr>
          <w:p w14:paraId="14921B3C" w14:textId="77777777" w:rsidR="00E54238" w:rsidRPr="00E54238" w:rsidRDefault="00E54238" w:rsidP="00E54238">
            <w:pPr>
              <w:overflowPunct/>
              <w:spacing w:after="0"/>
              <w:textAlignment w:val="auto"/>
              <w:rPr>
                <w:rFonts w:ascii="Times New Roman" w:hAnsi="Times New Roman"/>
                <w:szCs w:val="24"/>
              </w:rPr>
            </w:pPr>
          </w:p>
        </w:tc>
        <w:tc>
          <w:tcPr>
            <w:tcW w:w="1032" w:type="dxa"/>
            <w:tcBorders>
              <w:top w:val="nil"/>
              <w:left w:val="nil"/>
              <w:bottom w:val="single" w:sz="8" w:space="0" w:color="152935"/>
              <w:right w:val="single" w:sz="8" w:space="0" w:color="E0E0E0"/>
            </w:tcBorders>
            <w:shd w:val="clear" w:color="auto" w:fill="FFFFFF"/>
            <w:vAlign w:val="bottom"/>
          </w:tcPr>
          <w:p w14:paraId="442B95C7" w14:textId="77777777" w:rsidR="00E54238" w:rsidRPr="00E54238" w:rsidRDefault="00E54238" w:rsidP="00E54238">
            <w:pPr>
              <w:overflowPunct/>
              <w:spacing w:after="0" w:line="320" w:lineRule="atLeast"/>
              <w:ind w:left="60" w:right="60"/>
              <w:jc w:val="center"/>
              <w:textAlignment w:val="auto"/>
              <w:rPr>
                <w:rFonts w:cs="Arial"/>
                <w:color w:val="264A60"/>
                <w:sz w:val="18"/>
                <w:szCs w:val="18"/>
              </w:rPr>
            </w:pPr>
            <w:r w:rsidRPr="00E54238">
              <w:rPr>
                <w:rFonts w:cs="Arial"/>
                <w:color w:val="264A60"/>
                <w:sz w:val="18"/>
                <w:szCs w:val="18"/>
              </w:rPr>
              <w:t>Value</w:t>
            </w:r>
          </w:p>
        </w:tc>
        <w:tc>
          <w:tcPr>
            <w:tcW w:w="1479" w:type="dxa"/>
            <w:tcBorders>
              <w:top w:val="nil"/>
              <w:left w:val="single" w:sz="8" w:space="0" w:color="E0E0E0"/>
              <w:bottom w:val="single" w:sz="8" w:space="0" w:color="152935"/>
              <w:right w:val="nil"/>
            </w:tcBorders>
            <w:shd w:val="clear" w:color="auto" w:fill="FFFFFF"/>
            <w:vAlign w:val="bottom"/>
          </w:tcPr>
          <w:p w14:paraId="5B7D5729" w14:textId="77777777" w:rsidR="00E54238" w:rsidRPr="00E54238" w:rsidRDefault="00E54238" w:rsidP="00E54238">
            <w:pPr>
              <w:overflowPunct/>
              <w:spacing w:after="0" w:line="320" w:lineRule="atLeast"/>
              <w:ind w:left="60" w:right="60"/>
              <w:jc w:val="center"/>
              <w:textAlignment w:val="auto"/>
              <w:rPr>
                <w:rFonts w:cs="Arial"/>
                <w:color w:val="264A60"/>
                <w:sz w:val="18"/>
                <w:szCs w:val="18"/>
              </w:rPr>
            </w:pPr>
            <w:r w:rsidRPr="00E54238">
              <w:rPr>
                <w:rFonts w:cs="Arial"/>
                <w:color w:val="264A60"/>
                <w:sz w:val="18"/>
                <w:szCs w:val="18"/>
              </w:rPr>
              <w:t>Approximate Significance</w:t>
            </w:r>
          </w:p>
        </w:tc>
      </w:tr>
      <w:tr w:rsidR="00E54238" w:rsidRPr="00E54238" w14:paraId="55BD5C6E" w14:textId="77777777" w:rsidTr="00E54238">
        <w:trPr>
          <w:gridAfter w:val="1"/>
          <w:wAfter w:w="2958" w:type="dxa"/>
          <w:cantSplit/>
        </w:trPr>
        <w:tc>
          <w:tcPr>
            <w:tcW w:w="2019" w:type="dxa"/>
            <w:tcBorders>
              <w:top w:val="single" w:sz="8" w:space="0" w:color="152935"/>
              <w:left w:val="nil"/>
              <w:bottom w:val="single" w:sz="8" w:space="0" w:color="AEAEAE"/>
              <w:right w:val="nil"/>
            </w:tcBorders>
            <w:shd w:val="clear" w:color="auto" w:fill="E0E0E0"/>
          </w:tcPr>
          <w:p w14:paraId="0C0E1FF6" w14:textId="77777777" w:rsidR="00E54238" w:rsidRPr="00E54238" w:rsidRDefault="00E54238" w:rsidP="00E54238">
            <w:pPr>
              <w:overflowPunct/>
              <w:spacing w:after="0" w:line="320" w:lineRule="atLeast"/>
              <w:ind w:left="60" w:right="60"/>
              <w:textAlignment w:val="auto"/>
              <w:rPr>
                <w:rFonts w:cs="Arial"/>
                <w:color w:val="264A60"/>
                <w:sz w:val="18"/>
                <w:szCs w:val="18"/>
              </w:rPr>
            </w:pPr>
            <w:r w:rsidRPr="00E54238">
              <w:rPr>
                <w:rFonts w:cs="Arial"/>
                <w:color w:val="264A60"/>
                <w:sz w:val="18"/>
                <w:szCs w:val="18"/>
              </w:rPr>
              <w:t>Nominal by Nominal</w:t>
            </w:r>
          </w:p>
        </w:tc>
        <w:tc>
          <w:tcPr>
            <w:tcW w:w="2172" w:type="dxa"/>
            <w:tcBorders>
              <w:top w:val="single" w:sz="8" w:space="0" w:color="152935"/>
              <w:left w:val="nil"/>
              <w:bottom w:val="single" w:sz="8" w:space="0" w:color="AEAEAE"/>
              <w:right w:val="nil"/>
            </w:tcBorders>
            <w:shd w:val="clear" w:color="auto" w:fill="E0E0E0"/>
          </w:tcPr>
          <w:p w14:paraId="14ECDB7D" w14:textId="77777777" w:rsidR="00E54238" w:rsidRPr="00E54238" w:rsidRDefault="00E54238" w:rsidP="00E54238">
            <w:pPr>
              <w:overflowPunct/>
              <w:spacing w:after="0" w:line="320" w:lineRule="atLeast"/>
              <w:ind w:left="60" w:right="60"/>
              <w:textAlignment w:val="auto"/>
              <w:rPr>
                <w:rFonts w:cs="Arial"/>
                <w:color w:val="264A60"/>
                <w:sz w:val="18"/>
                <w:szCs w:val="18"/>
              </w:rPr>
            </w:pPr>
            <w:r w:rsidRPr="00E54238">
              <w:rPr>
                <w:rFonts w:cs="Arial"/>
                <w:color w:val="264A60"/>
                <w:sz w:val="18"/>
                <w:szCs w:val="18"/>
              </w:rPr>
              <w:t>Phi</w:t>
            </w:r>
          </w:p>
        </w:tc>
        <w:tc>
          <w:tcPr>
            <w:tcW w:w="1032" w:type="dxa"/>
            <w:tcBorders>
              <w:top w:val="single" w:sz="8" w:space="0" w:color="152935"/>
              <w:left w:val="nil"/>
              <w:bottom w:val="single" w:sz="8" w:space="0" w:color="AEAEAE"/>
              <w:right w:val="single" w:sz="8" w:space="0" w:color="E0E0E0"/>
            </w:tcBorders>
            <w:shd w:val="clear" w:color="auto" w:fill="F9F9FB"/>
          </w:tcPr>
          <w:p w14:paraId="5DAD09F3" w14:textId="77777777" w:rsidR="00E54238" w:rsidRPr="00E54238" w:rsidRDefault="00E54238" w:rsidP="00E54238">
            <w:pPr>
              <w:overflowPunct/>
              <w:spacing w:after="0" w:line="320" w:lineRule="atLeast"/>
              <w:ind w:left="60" w:right="60"/>
              <w:jc w:val="right"/>
              <w:textAlignment w:val="auto"/>
              <w:rPr>
                <w:rFonts w:cs="Arial"/>
                <w:color w:val="010205"/>
                <w:sz w:val="18"/>
                <w:szCs w:val="18"/>
                <w:highlight w:val="green"/>
              </w:rPr>
            </w:pPr>
            <w:r w:rsidRPr="00E54238">
              <w:rPr>
                <w:rFonts w:cs="Arial"/>
                <w:color w:val="010205"/>
                <w:sz w:val="18"/>
                <w:szCs w:val="18"/>
                <w:highlight w:val="green"/>
              </w:rPr>
              <w:t>.202</w:t>
            </w:r>
          </w:p>
        </w:tc>
        <w:tc>
          <w:tcPr>
            <w:tcW w:w="1479" w:type="dxa"/>
            <w:tcBorders>
              <w:top w:val="single" w:sz="8" w:space="0" w:color="152935"/>
              <w:left w:val="single" w:sz="8" w:space="0" w:color="E0E0E0"/>
              <w:bottom w:val="single" w:sz="8" w:space="0" w:color="AEAEAE"/>
              <w:right w:val="nil"/>
            </w:tcBorders>
            <w:shd w:val="clear" w:color="auto" w:fill="F9F9FB"/>
          </w:tcPr>
          <w:p w14:paraId="49FEF9AE" w14:textId="77777777" w:rsidR="00E54238" w:rsidRPr="00E54238" w:rsidRDefault="00E54238" w:rsidP="00E54238">
            <w:pPr>
              <w:overflowPunct/>
              <w:spacing w:after="0" w:line="320" w:lineRule="atLeast"/>
              <w:ind w:left="60" w:right="60"/>
              <w:jc w:val="right"/>
              <w:textAlignment w:val="auto"/>
              <w:rPr>
                <w:rFonts w:cs="Arial"/>
                <w:color w:val="010205"/>
                <w:sz w:val="18"/>
                <w:szCs w:val="18"/>
                <w:highlight w:val="green"/>
              </w:rPr>
            </w:pPr>
            <w:r w:rsidRPr="00E54238">
              <w:rPr>
                <w:rFonts w:cs="Arial"/>
                <w:color w:val="010205"/>
                <w:sz w:val="18"/>
                <w:szCs w:val="18"/>
                <w:highlight w:val="green"/>
              </w:rPr>
              <w:t>.269</w:t>
            </w:r>
          </w:p>
        </w:tc>
      </w:tr>
    </w:tbl>
    <w:p w14:paraId="71BF486E" w14:textId="77777777" w:rsidR="00EB28F5" w:rsidRPr="00E54238" w:rsidRDefault="00EB28F5" w:rsidP="00EB28F5">
      <w:pPr>
        <w:overflowPunct/>
        <w:spacing w:after="0"/>
        <w:textAlignment w:val="auto"/>
        <w:rPr>
          <w:rFonts w:cs="Arial"/>
          <w:b/>
          <w:bCs/>
          <w:szCs w:val="24"/>
        </w:rPr>
      </w:pPr>
    </w:p>
    <w:p w14:paraId="524A8AE9" w14:textId="31AA3983" w:rsidR="006115BA" w:rsidRDefault="006115BA" w:rsidP="006115BA">
      <w:pPr>
        <w:spacing w:before="60" w:after="60"/>
        <w:rPr>
          <w:rFonts w:cs="Arial"/>
        </w:rPr>
      </w:pPr>
      <w:r>
        <w:rPr>
          <w:rFonts w:cs="Arial"/>
        </w:rPr>
        <w:tab/>
        <w:t xml:space="preserve">I find </w:t>
      </w:r>
      <w:r>
        <w:rPr>
          <w:rFonts w:cs="Arial"/>
          <w:b/>
          <w:bCs/>
        </w:rPr>
        <w:t>phi</w:t>
      </w:r>
      <w:r>
        <w:rPr>
          <w:rFonts w:cs="Arial"/>
        </w:rPr>
        <w:t xml:space="preserve"> an appealing estimate of the magnitude of effect of the relationship between two dichotomous variables and </w:t>
      </w:r>
      <w:r>
        <w:rPr>
          <w:rFonts w:cs="Arial"/>
          <w:b/>
          <w:bCs/>
        </w:rPr>
        <w:t>Cramér’s phi</w:t>
      </w:r>
      <w:r>
        <w:rPr>
          <w:rFonts w:cs="Arial"/>
        </w:rPr>
        <w:t xml:space="preserve"> appealing for use with tables where at least one of the variables has more than two levels.</w:t>
      </w:r>
    </w:p>
    <w:p w14:paraId="171D4C50" w14:textId="77777777" w:rsidR="00E54238" w:rsidRPr="00E54238" w:rsidRDefault="00E54238" w:rsidP="00E54238">
      <w:pPr>
        <w:overflowPunct/>
        <w:spacing w:after="0"/>
        <w:textAlignment w:val="auto"/>
        <w:rPr>
          <w:rFonts w:ascii="Times New Roman" w:hAnsi="Times New Roman"/>
          <w:szCs w:val="24"/>
        </w:rPr>
      </w:pPr>
    </w:p>
    <w:tbl>
      <w:tblPr>
        <w:tblW w:w="5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74"/>
        <w:gridCol w:w="1024"/>
        <w:gridCol w:w="1162"/>
        <w:gridCol w:w="1162"/>
      </w:tblGrid>
      <w:tr w:rsidR="00E54238" w:rsidRPr="00E54238" w14:paraId="1819BE86" w14:textId="77777777" w:rsidTr="00E54238">
        <w:trPr>
          <w:cantSplit/>
        </w:trPr>
        <w:tc>
          <w:tcPr>
            <w:tcW w:w="5522" w:type="dxa"/>
            <w:gridSpan w:val="4"/>
            <w:tcBorders>
              <w:top w:val="nil"/>
              <w:left w:val="nil"/>
              <w:bottom w:val="nil"/>
              <w:right w:val="nil"/>
            </w:tcBorders>
            <w:shd w:val="clear" w:color="auto" w:fill="FFFFFF"/>
            <w:vAlign w:val="center"/>
          </w:tcPr>
          <w:p w14:paraId="5A054AF7" w14:textId="77777777" w:rsidR="00E54238" w:rsidRPr="00E54238" w:rsidRDefault="00E54238" w:rsidP="00E54238">
            <w:pPr>
              <w:overflowPunct/>
              <w:spacing w:after="0" w:line="320" w:lineRule="atLeast"/>
              <w:ind w:left="60" w:right="60"/>
              <w:jc w:val="center"/>
              <w:textAlignment w:val="auto"/>
              <w:rPr>
                <w:rFonts w:cs="Arial"/>
                <w:color w:val="010205"/>
                <w:sz w:val="22"/>
                <w:szCs w:val="22"/>
              </w:rPr>
            </w:pPr>
            <w:r w:rsidRPr="00E54238">
              <w:rPr>
                <w:rFonts w:cs="Arial"/>
                <w:b/>
                <w:bCs/>
                <w:color w:val="010205"/>
                <w:sz w:val="22"/>
                <w:szCs w:val="22"/>
              </w:rPr>
              <w:t>Risk Estimate</w:t>
            </w:r>
          </w:p>
        </w:tc>
      </w:tr>
      <w:tr w:rsidR="00E54238" w:rsidRPr="00E54238" w14:paraId="37E1ABBA" w14:textId="77777777" w:rsidTr="00E54238">
        <w:trPr>
          <w:cantSplit/>
        </w:trPr>
        <w:tc>
          <w:tcPr>
            <w:tcW w:w="2174" w:type="dxa"/>
            <w:vMerge w:val="restart"/>
            <w:tcBorders>
              <w:top w:val="nil"/>
              <w:left w:val="nil"/>
              <w:bottom w:val="nil"/>
              <w:right w:val="nil"/>
            </w:tcBorders>
            <w:shd w:val="clear" w:color="auto" w:fill="FFFFFF"/>
            <w:vAlign w:val="bottom"/>
          </w:tcPr>
          <w:p w14:paraId="2EAED786" w14:textId="77777777" w:rsidR="00E54238" w:rsidRPr="00E54238" w:rsidRDefault="00E54238" w:rsidP="00E54238">
            <w:pPr>
              <w:overflowPunct/>
              <w:spacing w:after="0"/>
              <w:textAlignment w:val="auto"/>
              <w:rPr>
                <w:rFonts w:ascii="Times New Roman" w:hAnsi="Times New Roman"/>
                <w:szCs w:val="24"/>
              </w:rPr>
            </w:pPr>
          </w:p>
        </w:tc>
        <w:tc>
          <w:tcPr>
            <w:tcW w:w="1024" w:type="dxa"/>
            <w:vMerge w:val="restart"/>
            <w:tcBorders>
              <w:top w:val="nil"/>
              <w:left w:val="nil"/>
              <w:bottom w:val="nil"/>
              <w:right w:val="single" w:sz="8" w:space="0" w:color="E0E0E0"/>
            </w:tcBorders>
            <w:shd w:val="clear" w:color="auto" w:fill="FFFFFF"/>
            <w:vAlign w:val="bottom"/>
          </w:tcPr>
          <w:p w14:paraId="048EF60B" w14:textId="77777777" w:rsidR="00E54238" w:rsidRPr="00E54238" w:rsidRDefault="00E54238" w:rsidP="00E54238">
            <w:pPr>
              <w:overflowPunct/>
              <w:spacing w:after="0" w:line="320" w:lineRule="atLeast"/>
              <w:ind w:left="60" w:right="60"/>
              <w:jc w:val="center"/>
              <w:textAlignment w:val="auto"/>
              <w:rPr>
                <w:rFonts w:cs="Arial"/>
                <w:color w:val="264A60"/>
                <w:sz w:val="18"/>
                <w:szCs w:val="18"/>
              </w:rPr>
            </w:pPr>
            <w:r w:rsidRPr="00E54238">
              <w:rPr>
                <w:rFonts w:cs="Arial"/>
                <w:color w:val="264A60"/>
                <w:sz w:val="18"/>
                <w:szCs w:val="18"/>
              </w:rPr>
              <w:t>Value</w:t>
            </w:r>
          </w:p>
        </w:tc>
        <w:tc>
          <w:tcPr>
            <w:tcW w:w="2324" w:type="dxa"/>
            <w:gridSpan w:val="2"/>
            <w:tcBorders>
              <w:top w:val="nil"/>
              <w:left w:val="single" w:sz="8" w:space="0" w:color="E0E0E0"/>
              <w:bottom w:val="nil"/>
              <w:right w:val="nil"/>
            </w:tcBorders>
            <w:shd w:val="clear" w:color="auto" w:fill="FFFFFF"/>
            <w:vAlign w:val="bottom"/>
          </w:tcPr>
          <w:p w14:paraId="7B81A69C" w14:textId="77777777" w:rsidR="00E54238" w:rsidRPr="00E54238" w:rsidRDefault="00E54238" w:rsidP="00E54238">
            <w:pPr>
              <w:overflowPunct/>
              <w:spacing w:after="0" w:line="320" w:lineRule="atLeast"/>
              <w:ind w:left="60" w:right="60"/>
              <w:jc w:val="center"/>
              <w:textAlignment w:val="auto"/>
              <w:rPr>
                <w:rFonts w:cs="Arial"/>
                <w:color w:val="264A60"/>
                <w:sz w:val="18"/>
                <w:szCs w:val="18"/>
              </w:rPr>
            </w:pPr>
            <w:r w:rsidRPr="00E54238">
              <w:rPr>
                <w:rFonts w:cs="Arial"/>
                <w:color w:val="264A60"/>
                <w:sz w:val="18"/>
                <w:szCs w:val="18"/>
              </w:rPr>
              <w:t>95% Confidence Interval</w:t>
            </w:r>
          </w:p>
        </w:tc>
      </w:tr>
      <w:tr w:rsidR="00E54238" w:rsidRPr="00E54238" w14:paraId="37D137AE" w14:textId="77777777" w:rsidTr="00E54238">
        <w:trPr>
          <w:cantSplit/>
        </w:trPr>
        <w:tc>
          <w:tcPr>
            <w:tcW w:w="2174" w:type="dxa"/>
            <w:vMerge/>
            <w:tcBorders>
              <w:top w:val="nil"/>
              <w:left w:val="nil"/>
              <w:bottom w:val="nil"/>
              <w:right w:val="nil"/>
            </w:tcBorders>
            <w:shd w:val="clear" w:color="auto" w:fill="FFFFFF"/>
            <w:vAlign w:val="bottom"/>
          </w:tcPr>
          <w:p w14:paraId="6785DE8D" w14:textId="77777777" w:rsidR="00E54238" w:rsidRPr="00E54238" w:rsidRDefault="00E54238" w:rsidP="00E54238">
            <w:pPr>
              <w:overflowPunct/>
              <w:spacing w:after="0"/>
              <w:textAlignment w:val="auto"/>
              <w:rPr>
                <w:rFonts w:cs="Arial"/>
                <w:color w:val="264A60"/>
                <w:sz w:val="18"/>
                <w:szCs w:val="18"/>
              </w:rPr>
            </w:pPr>
          </w:p>
        </w:tc>
        <w:tc>
          <w:tcPr>
            <w:tcW w:w="1024" w:type="dxa"/>
            <w:vMerge/>
            <w:tcBorders>
              <w:top w:val="nil"/>
              <w:left w:val="nil"/>
              <w:bottom w:val="nil"/>
              <w:right w:val="single" w:sz="8" w:space="0" w:color="E0E0E0"/>
            </w:tcBorders>
            <w:shd w:val="clear" w:color="auto" w:fill="FFFFFF"/>
            <w:vAlign w:val="bottom"/>
          </w:tcPr>
          <w:p w14:paraId="15B7BB37" w14:textId="77777777" w:rsidR="00E54238" w:rsidRPr="00E54238" w:rsidRDefault="00E54238" w:rsidP="00E54238">
            <w:pPr>
              <w:overflowPunct/>
              <w:spacing w:after="0"/>
              <w:textAlignment w:val="auto"/>
              <w:rPr>
                <w:rFonts w:cs="Arial"/>
                <w:color w:val="264A60"/>
                <w:sz w:val="18"/>
                <w:szCs w:val="18"/>
              </w:rPr>
            </w:pPr>
          </w:p>
        </w:tc>
        <w:tc>
          <w:tcPr>
            <w:tcW w:w="1162" w:type="dxa"/>
            <w:tcBorders>
              <w:top w:val="nil"/>
              <w:left w:val="single" w:sz="8" w:space="0" w:color="E0E0E0"/>
              <w:bottom w:val="single" w:sz="8" w:space="0" w:color="152935"/>
              <w:right w:val="single" w:sz="8" w:space="0" w:color="E0E0E0"/>
            </w:tcBorders>
            <w:shd w:val="clear" w:color="auto" w:fill="FFFFFF"/>
            <w:vAlign w:val="bottom"/>
          </w:tcPr>
          <w:p w14:paraId="4495E75A" w14:textId="77777777" w:rsidR="00E54238" w:rsidRPr="00E54238" w:rsidRDefault="00E54238" w:rsidP="00E54238">
            <w:pPr>
              <w:overflowPunct/>
              <w:spacing w:after="0" w:line="320" w:lineRule="atLeast"/>
              <w:ind w:left="60" w:right="60"/>
              <w:jc w:val="center"/>
              <w:textAlignment w:val="auto"/>
              <w:rPr>
                <w:rFonts w:cs="Arial"/>
                <w:color w:val="264A60"/>
                <w:sz w:val="18"/>
                <w:szCs w:val="18"/>
              </w:rPr>
            </w:pPr>
            <w:r w:rsidRPr="00E54238">
              <w:rPr>
                <w:rFonts w:cs="Arial"/>
                <w:color w:val="264A60"/>
                <w:sz w:val="18"/>
                <w:szCs w:val="18"/>
              </w:rPr>
              <w:t>Lower</w:t>
            </w:r>
          </w:p>
        </w:tc>
        <w:tc>
          <w:tcPr>
            <w:tcW w:w="1162" w:type="dxa"/>
            <w:tcBorders>
              <w:top w:val="nil"/>
              <w:left w:val="single" w:sz="8" w:space="0" w:color="E0E0E0"/>
              <w:bottom w:val="single" w:sz="8" w:space="0" w:color="152935"/>
              <w:right w:val="nil"/>
            </w:tcBorders>
            <w:shd w:val="clear" w:color="auto" w:fill="FFFFFF"/>
            <w:vAlign w:val="bottom"/>
          </w:tcPr>
          <w:p w14:paraId="45D92E47" w14:textId="77777777" w:rsidR="00E54238" w:rsidRPr="00E54238" w:rsidRDefault="00E54238" w:rsidP="00E54238">
            <w:pPr>
              <w:overflowPunct/>
              <w:spacing w:after="0" w:line="320" w:lineRule="atLeast"/>
              <w:ind w:left="60" w:right="60"/>
              <w:jc w:val="center"/>
              <w:textAlignment w:val="auto"/>
              <w:rPr>
                <w:rFonts w:cs="Arial"/>
                <w:color w:val="264A60"/>
                <w:sz w:val="18"/>
                <w:szCs w:val="18"/>
              </w:rPr>
            </w:pPr>
            <w:r w:rsidRPr="00E54238">
              <w:rPr>
                <w:rFonts w:cs="Arial"/>
                <w:color w:val="264A60"/>
                <w:sz w:val="18"/>
                <w:szCs w:val="18"/>
              </w:rPr>
              <w:t>Upper</w:t>
            </w:r>
          </w:p>
        </w:tc>
      </w:tr>
      <w:tr w:rsidR="00E54238" w:rsidRPr="00E54238" w14:paraId="19E840D3" w14:textId="77777777" w:rsidTr="00C3757B">
        <w:trPr>
          <w:cantSplit/>
        </w:trPr>
        <w:tc>
          <w:tcPr>
            <w:tcW w:w="2174" w:type="dxa"/>
            <w:tcBorders>
              <w:top w:val="single" w:sz="8" w:space="0" w:color="152935"/>
              <w:left w:val="nil"/>
              <w:bottom w:val="single" w:sz="8" w:space="0" w:color="AEAEAE"/>
              <w:right w:val="nil"/>
            </w:tcBorders>
            <w:shd w:val="clear" w:color="auto" w:fill="E0E0E0"/>
          </w:tcPr>
          <w:p w14:paraId="7051D88A" w14:textId="77777777" w:rsidR="00E54238" w:rsidRPr="00E54238" w:rsidRDefault="00E54238" w:rsidP="00E54238">
            <w:pPr>
              <w:overflowPunct/>
              <w:spacing w:after="0" w:line="320" w:lineRule="atLeast"/>
              <w:ind w:left="60" w:right="60"/>
              <w:textAlignment w:val="auto"/>
              <w:rPr>
                <w:rFonts w:cs="Arial"/>
                <w:color w:val="264A60"/>
                <w:sz w:val="18"/>
                <w:szCs w:val="18"/>
              </w:rPr>
            </w:pPr>
            <w:r w:rsidRPr="00E54238">
              <w:rPr>
                <w:rFonts w:cs="Arial"/>
                <w:color w:val="264A60"/>
                <w:sz w:val="18"/>
                <w:szCs w:val="18"/>
              </w:rPr>
              <w:t>Odds Ratio for A (1 / 2)</w:t>
            </w:r>
          </w:p>
        </w:tc>
        <w:tc>
          <w:tcPr>
            <w:tcW w:w="1024" w:type="dxa"/>
            <w:tcBorders>
              <w:top w:val="single" w:sz="8" w:space="0" w:color="152935"/>
              <w:left w:val="nil"/>
              <w:bottom w:val="single" w:sz="8" w:space="0" w:color="AEAEAE"/>
              <w:right w:val="single" w:sz="8" w:space="0" w:color="E0E0E0"/>
            </w:tcBorders>
            <w:shd w:val="clear" w:color="auto" w:fill="FFFF00"/>
          </w:tcPr>
          <w:p w14:paraId="0EED072B" w14:textId="77777777" w:rsidR="00E54238" w:rsidRPr="00E54238" w:rsidRDefault="00E54238" w:rsidP="00E54238">
            <w:pPr>
              <w:overflowPunct/>
              <w:spacing w:after="0" w:line="320" w:lineRule="atLeast"/>
              <w:ind w:left="60" w:right="60"/>
              <w:jc w:val="right"/>
              <w:textAlignment w:val="auto"/>
              <w:rPr>
                <w:rFonts w:cs="Arial"/>
                <w:color w:val="010205"/>
                <w:sz w:val="18"/>
                <w:szCs w:val="18"/>
              </w:rPr>
            </w:pPr>
            <w:r w:rsidRPr="00E54238">
              <w:rPr>
                <w:rFonts w:cs="Arial"/>
                <w:color w:val="010205"/>
                <w:sz w:val="18"/>
                <w:szCs w:val="18"/>
              </w:rPr>
              <w:t>2.286</w:t>
            </w:r>
          </w:p>
        </w:tc>
        <w:tc>
          <w:tcPr>
            <w:tcW w:w="1162" w:type="dxa"/>
            <w:tcBorders>
              <w:top w:val="single" w:sz="8" w:space="0" w:color="152935"/>
              <w:left w:val="single" w:sz="8" w:space="0" w:color="E0E0E0"/>
              <w:bottom w:val="single" w:sz="8" w:space="0" w:color="AEAEAE"/>
              <w:right w:val="single" w:sz="8" w:space="0" w:color="E0E0E0"/>
            </w:tcBorders>
            <w:shd w:val="clear" w:color="auto" w:fill="F9F9FB"/>
          </w:tcPr>
          <w:p w14:paraId="3638B8CA" w14:textId="77777777" w:rsidR="00E54238" w:rsidRPr="00E54238" w:rsidRDefault="00E54238" w:rsidP="00E54238">
            <w:pPr>
              <w:overflowPunct/>
              <w:spacing w:after="0" w:line="320" w:lineRule="atLeast"/>
              <w:ind w:left="60" w:right="60"/>
              <w:jc w:val="right"/>
              <w:textAlignment w:val="auto"/>
              <w:rPr>
                <w:rFonts w:cs="Arial"/>
                <w:color w:val="010205"/>
                <w:sz w:val="18"/>
                <w:szCs w:val="18"/>
              </w:rPr>
            </w:pPr>
            <w:r w:rsidRPr="00E54238">
              <w:rPr>
                <w:rFonts w:cs="Arial"/>
                <w:color w:val="010205"/>
                <w:sz w:val="18"/>
                <w:szCs w:val="18"/>
              </w:rPr>
              <w:t>.522</w:t>
            </w:r>
          </w:p>
        </w:tc>
        <w:tc>
          <w:tcPr>
            <w:tcW w:w="1162" w:type="dxa"/>
            <w:tcBorders>
              <w:top w:val="single" w:sz="8" w:space="0" w:color="152935"/>
              <w:left w:val="single" w:sz="8" w:space="0" w:color="E0E0E0"/>
              <w:bottom w:val="single" w:sz="8" w:space="0" w:color="AEAEAE"/>
              <w:right w:val="nil"/>
            </w:tcBorders>
            <w:shd w:val="clear" w:color="auto" w:fill="F9F9FB"/>
          </w:tcPr>
          <w:p w14:paraId="3915F1C1" w14:textId="77777777" w:rsidR="00E54238" w:rsidRPr="00E54238" w:rsidRDefault="00E54238" w:rsidP="00E54238">
            <w:pPr>
              <w:overflowPunct/>
              <w:spacing w:after="0" w:line="320" w:lineRule="atLeast"/>
              <w:ind w:left="60" w:right="60"/>
              <w:jc w:val="right"/>
              <w:textAlignment w:val="auto"/>
              <w:rPr>
                <w:rFonts w:cs="Arial"/>
                <w:color w:val="010205"/>
                <w:sz w:val="18"/>
                <w:szCs w:val="18"/>
              </w:rPr>
            </w:pPr>
            <w:r w:rsidRPr="00E54238">
              <w:rPr>
                <w:rFonts w:cs="Arial"/>
                <w:color w:val="010205"/>
                <w:sz w:val="18"/>
                <w:szCs w:val="18"/>
              </w:rPr>
              <w:t>10.011</w:t>
            </w:r>
          </w:p>
        </w:tc>
      </w:tr>
    </w:tbl>
    <w:p w14:paraId="5CB9E854" w14:textId="0102ECA6" w:rsidR="00E54238" w:rsidRPr="00C3757B" w:rsidRDefault="00C3757B" w:rsidP="00E54238">
      <w:pPr>
        <w:overflowPunct/>
        <w:spacing w:after="0" w:line="400" w:lineRule="atLeast"/>
        <w:textAlignment w:val="auto"/>
        <w:rPr>
          <w:rFonts w:cs="Arial"/>
          <w:szCs w:val="24"/>
        </w:rPr>
      </w:pPr>
      <w:r>
        <w:rPr>
          <w:rFonts w:cs="Arial"/>
          <w:szCs w:val="24"/>
        </w:rPr>
        <w:tab/>
        <w:t>When A is 2 the odds that B is 2 are 8 to 7 = 1.143.  When A is 1 the odds that B is 2 is 5 to 10 = .5.   As A changes from 1 tp 2 the odds that B is 2 (rather than 1) increase.  The ratio of these two conditional odds is the odds ratio – here (8/7)/(5/10) = 2.286.</w:t>
      </w:r>
      <w:r w:rsidR="00AA17A3">
        <w:rPr>
          <w:rFonts w:cs="Arial"/>
          <w:szCs w:val="24"/>
        </w:rPr>
        <w:t xml:space="preserve">  The odds of B being 2 are 2.286 times higher when A is 2 than when A is 1.</w:t>
      </w:r>
    </w:p>
    <w:p w14:paraId="6A6D1E12" w14:textId="77277D51" w:rsidR="00E54238" w:rsidRDefault="00E54238" w:rsidP="006115BA">
      <w:pPr>
        <w:spacing w:before="60" w:after="60"/>
        <w:rPr>
          <w:rFonts w:cs="Arial"/>
        </w:rPr>
      </w:pPr>
    </w:p>
    <w:p w14:paraId="40FF7207" w14:textId="75941591" w:rsidR="00E54238" w:rsidRDefault="00E54238" w:rsidP="006115BA">
      <w:pPr>
        <w:spacing w:before="60" w:after="60"/>
        <w:rPr>
          <w:rFonts w:cs="Arial"/>
        </w:rPr>
      </w:pPr>
      <w:r>
        <w:rPr>
          <w:rFonts w:cs="Arial"/>
        </w:rPr>
        <w:tab/>
        <w:t>An alternative analysis of the relationship between two dichotomous variables is a logistic regression or a log-linear analysis, both of which are based on a generalized linear model.</w:t>
      </w:r>
      <w:r w:rsidR="00C3757B">
        <w:rPr>
          <w:rFonts w:cs="Arial"/>
        </w:rPr>
        <w:t xml:space="preserve">  Here is output from a logistic regression on these data:</w:t>
      </w:r>
    </w:p>
    <w:p w14:paraId="468851E2" w14:textId="77777777" w:rsidR="00C3757B" w:rsidRPr="00C3757B" w:rsidRDefault="00C3757B" w:rsidP="00C3757B">
      <w:pPr>
        <w:overflowPunct/>
        <w:spacing w:after="0"/>
        <w:textAlignment w:val="auto"/>
        <w:rPr>
          <w:rFonts w:ascii="Times New Roman" w:hAnsi="Times New Roman"/>
          <w:szCs w:val="24"/>
        </w:rPr>
      </w:pPr>
    </w:p>
    <w:tbl>
      <w:tblPr>
        <w:tblW w:w="4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5"/>
        <w:gridCol w:w="796"/>
        <w:gridCol w:w="1239"/>
        <w:gridCol w:w="1025"/>
        <w:gridCol w:w="1025"/>
      </w:tblGrid>
      <w:tr w:rsidR="00C3757B" w:rsidRPr="00C3757B" w14:paraId="60138D1B" w14:textId="77777777" w:rsidTr="00C3757B">
        <w:trPr>
          <w:cantSplit/>
        </w:trPr>
        <w:tc>
          <w:tcPr>
            <w:tcW w:w="4910" w:type="dxa"/>
            <w:gridSpan w:val="5"/>
            <w:tcBorders>
              <w:top w:val="nil"/>
              <w:left w:val="nil"/>
              <w:bottom w:val="nil"/>
              <w:right w:val="nil"/>
            </w:tcBorders>
            <w:shd w:val="clear" w:color="auto" w:fill="FFFFFF"/>
            <w:vAlign w:val="center"/>
          </w:tcPr>
          <w:p w14:paraId="76BA31C0" w14:textId="77777777" w:rsidR="00C3757B" w:rsidRPr="00C3757B" w:rsidRDefault="00C3757B" w:rsidP="00C3757B">
            <w:pPr>
              <w:overflowPunct/>
              <w:spacing w:after="0" w:line="320" w:lineRule="atLeast"/>
              <w:ind w:left="60" w:right="60"/>
              <w:jc w:val="center"/>
              <w:textAlignment w:val="auto"/>
              <w:rPr>
                <w:rFonts w:cs="Arial"/>
                <w:color w:val="010205"/>
                <w:sz w:val="22"/>
                <w:szCs w:val="22"/>
              </w:rPr>
            </w:pPr>
            <w:r w:rsidRPr="00C3757B">
              <w:rPr>
                <w:rFonts w:cs="Arial"/>
                <w:b/>
                <w:bCs/>
                <w:color w:val="010205"/>
                <w:sz w:val="22"/>
                <w:szCs w:val="22"/>
              </w:rPr>
              <w:t>Omnibus Tests of Model Coefficients</w:t>
            </w:r>
          </w:p>
        </w:tc>
      </w:tr>
      <w:tr w:rsidR="00C3757B" w:rsidRPr="00C3757B" w14:paraId="7CB6A5B5" w14:textId="77777777" w:rsidTr="00C3757B">
        <w:trPr>
          <w:cantSplit/>
        </w:trPr>
        <w:tc>
          <w:tcPr>
            <w:tcW w:w="1621" w:type="dxa"/>
            <w:gridSpan w:val="2"/>
            <w:tcBorders>
              <w:top w:val="nil"/>
              <w:left w:val="nil"/>
              <w:bottom w:val="single" w:sz="8" w:space="0" w:color="152935"/>
              <w:right w:val="nil"/>
            </w:tcBorders>
            <w:shd w:val="clear" w:color="auto" w:fill="FFFFFF"/>
            <w:vAlign w:val="bottom"/>
          </w:tcPr>
          <w:p w14:paraId="69193679" w14:textId="77777777" w:rsidR="00C3757B" w:rsidRPr="00C3757B" w:rsidRDefault="00C3757B" w:rsidP="00C3757B">
            <w:pPr>
              <w:overflowPunct/>
              <w:spacing w:after="0"/>
              <w:textAlignment w:val="auto"/>
              <w:rPr>
                <w:rFonts w:ascii="Times New Roman" w:hAnsi="Times New Roman"/>
                <w:szCs w:val="24"/>
              </w:rPr>
            </w:pPr>
          </w:p>
        </w:tc>
        <w:tc>
          <w:tcPr>
            <w:tcW w:w="1239" w:type="dxa"/>
            <w:tcBorders>
              <w:top w:val="nil"/>
              <w:left w:val="nil"/>
              <w:bottom w:val="single" w:sz="8" w:space="0" w:color="152935"/>
              <w:right w:val="single" w:sz="8" w:space="0" w:color="E0E0E0"/>
            </w:tcBorders>
            <w:shd w:val="clear" w:color="auto" w:fill="FFFFFF"/>
            <w:vAlign w:val="bottom"/>
          </w:tcPr>
          <w:p w14:paraId="074BAEDB" w14:textId="77777777" w:rsidR="00C3757B" w:rsidRPr="00C3757B" w:rsidRDefault="00C3757B" w:rsidP="00C3757B">
            <w:pPr>
              <w:overflowPunct/>
              <w:spacing w:after="0" w:line="320" w:lineRule="atLeast"/>
              <w:ind w:left="60" w:right="60"/>
              <w:jc w:val="center"/>
              <w:textAlignment w:val="auto"/>
              <w:rPr>
                <w:rFonts w:cs="Arial"/>
                <w:color w:val="264A60"/>
                <w:sz w:val="18"/>
                <w:szCs w:val="18"/>
              </w:rPr>
            </w:pPr>
            <w:r w:rsidRPr="00C3757B">
              <w:rPr>
                <w:rFonts w:cs="Arial"/>
                <w:color w:val="264A60"/>
                <w:sz w:val="18"/>
                <w:szCs w:val="18"/>
              </w:rPr>
              <w:t>Chi-square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7D7FB470" w14:textId="77777777" w:rsidR="00C3757B" w:rsidRPr="00C3757B" w:rsidRDefault="00C3757B" w:rsidP="00C3757B">
            <w:pPr>
              <w:overflowPunct/>
              <w:spacing w:after="0" w:line="320" w:lineRule="atLeast"/>
              <w:ind w:left="60" w:right="60"/>
              <w:jc w:val="center"/>
              <w:textAlignment w:val="auto"/>
              <w:rPr>
                <w:rFonts w:cs="Arial"/>
                <w:color w:val="264A60"/>
                <w:sz w:val="18"/>
                <w:szCs w:val="18"/>
              </w:rPr>
            </w:pPr>
            <w:r w:rsidRPr="00C3757B">
              <w:rPr>
                <w:rFonts w:cs="Arial"/>
                <w:color w:val="264A60"/>
                <w:sz w:val="18"/>
                <w:szCs w:val="18"/>
              </w:rPr>
              <w:t>df</w:t>
            </w:r>
          </w:p>
        </w:tc>
        <w:tc>
          <w:tcPr>
            <w:tcW w:w="1025" w:type="dxa"/>
            <w:tcBorders>
              <w:top w:val="nil"/>
              <w:left w:val="single" w:sz="8" w:space="0" w:color="E0E0E0"/>
              <w:bottom w:val="single" w:sz="8" w:space="0" w:color="152935"/>
              <w:right w:val="nil"/>
            </w:tcBorders>
            <w:shd w:val="clear" w:color="auto" w:fill="FFFFFF"/>
            <w:vAlign w:val="bottom"/>
          </w:tcPr>
          <w:p w14:paraId="273A2553" w14:textId="77777777" w:rsidR="00C3757B" w:rsidRPr="00C3757B" w:rsidRDefault="00C3757B" w:rsidP="00C3757B">
            <w:pPr>
              <w:overflowPunct/>
              <w:spacing w:after="0" w:line="320" w:lineRule="atLeast"/>
              <w:ind w:left="60" w:right="60"/>
              <w:jc w:val="center"/>
              <w:textAlignment w:val="auto"/>
              <w:rPr>
                <w:rFonts w:cs="Arial"/>
                <w:color w:val="264A60"/>
                <w:sz w:val="18"/>
                <w:szCs w:val="18"/>
              </w:rPr>
            </w:pPr>
            <w:r w:rsidRPr="00C3757B">
              <w:rPr>
                <w:rFonts w:cs="Arial"/>
                <w:color w:val="264A60"/>
                <w:sz w:val="18"/>
                <w:szCs w:val="18"/>
              </w:rPr>
              <w:t>Sig.</w:t>
            </w:r>
          </w:p>
        </w:tc>
      </w:tr>
      <w:tr w:rsidR="00C3757B" w:rsidRPr="00C3757B" w14:paraId="79D962F7" w14:textId="77777777" w:rsidTr="00AA17A3">
        <w:trPr>
          <w:cantSplit/>
        </w:trPr>
        <w:tc>
          <w:tcPr>
            <w:tcW w:w="825" w:type="dxa"/>
            <w:tcBorders>
              <w:top w:val="single" w:sz="8" w:space="0" w:color="152935"/>
              <w:left w:val="nil"/>
              <w:bottom w:val="single" w:sz="8" w:space="0" w:color="152935"/>
              <w:right w:val="nil"/>
            </w:tcBorders>
            <w:shd w:val="clear" w:color="auto" w:fill="E0E0E0"/>
          </w:tcPr>
          <w:p w14:paraId="3513B8F0" w14:textId="77777777" w:rsidR="00C3757B" w:rsidRPr="00C3757B" w:rsidRDefault="00C3757B" w:rsidP="00C3757B">
            <w:pPr>
              <w:overflowPunct/>
              <w:spacing w:after="0"/>
              <w:textAlignment w:val="auto"/>
              <w:rPr>
                <w:rFonts w:cs="Arial"/>
                <w:color w:val="010205"/>
                <w:sz w:val="18"/>
                <w:szCs w:val="18"/>
              </w:rPr>
            </w:pPr>
          </w:p>
        </w:tc>
        <w:tc>
          <w:tcPr>
            <w:tcW w:w="796" w:type="dxa"/>
            <w:tcBorders>
              <w:top w:val="single" w:sz="8" w:space="0" w:color="AEAEAE"/>
              <w:left w:val="nil"/>
              <w:bottom w:val="single" w:sz="8" w:space="0" w:color="152935"/>
              <w:right w:val="nil"/>
            </w:tcBorders>
            <w:shd w:val="clear" w:color="auto" w:fill="E0E0E0"/>
          </w:tcPr>
          <w:p w14:paraId="50AA9EFC" w14:textId="77777777" w:rsidR="00C3757B" w:rsidRPr="00C3757B" w:rsidRDefault="00C3757B" w:rsidP="00C3757B">
            <w:pPr>
              <w:overflowPunct/>
              <w:spacing w:after="0" w:line="320" w:lineRule="atLeast"/>
              <w:ind w:left="60" w:right="60"/>
              <w:textAlignment w:val="auto"/>
              <w:rPr>
                <w:rFonts w:cs="Arial"/>
                <w:color w:val="264A60"/>
                <w:sz w:val="18"/>
                <w:szCs w:val="18"/>
              </w:rPr>
            </w:pPr>
            <w:r w:rsidRPr="00C3757B">
              <w:rPr>
                <w:rFonts w:cs="Arial"/>
                <w:color w:val="264A60"/>
                <w:sz w:val="18"/>
                <w:szCs w:val="18"/>
              </w:rPr>
              <w:t>Model</w:t>
            </w:r>
          </w:p>
        </w:tc>
        <w:tc>
          <w:tcPr>
            <w:tcW w:w="1239" w:type="dxa"/>
            <w:tcBorders>
              <w:top w:val="single" w:sz="8" w:space="0" w:color="AEAEAE"/>
              <w:left w:val="nil"/>
              <w:bottom w:val="single" w:sz="8" w:space="0" w:color="152935"/>
              <w:right w:val="single" w:sz="8" w:space="0" w:color="E0E0E0"/>
            </w:tcBorders>
            <w:shd w:val="clear" w:color="auto" w:fill="92D050"/>
          </w:tcPr>
          <w:p w14:paraId="3CA2148C"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1.231</w:t>
            </w:r>
          </w:p>
        </w:tc>
        <w:tc>
          <w:tcPr>
            <w:tcW w:w="1025" w:type="dxa"/>
            <w:tcBorders>
              <w:top w:val="single" w:sz="8" w:space="0" w:color="AEAEAE"/>
              <w:left w:val="single" w:sz="8" w:space="0" w:color="E0E0E0"/>
              <w:bottom w:val="single" w:sz="8" w:space="0" w:color="152935"/>
              <w:right w:val="single" w:sz="8" w:space="0" w:color="E0E0E0"/>
            </w:tcBorders>
            <w:shd w:val="clear" w:color="auto" w:fill="92D050"/>
          </w:tcPr>
          <w:p w14:paraId="30FB0106"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1</w:t>
            </w:r>
          </w:p>
        </w:tc>
        <w:tc>
          <w:tcPr>
            <w:tcW w:w="1025" w:type="dxa"/>
            <w:tcBorders>
              <w:top w:val="single" w:sz="8" w:space="0" w:color="AEAEAE"/>
              <w:left w:val="single" w:sz="8" w:space="0" w:color="E0E0E0"/>
              <w:bottom w:val="single" w:sz="8" w:space="0" w:color="152935"/>
              <w:right w:val="nil"/>
            </w:tcBorders>
            <w:shd w:val="clear" w:color="auto" w:fill="92D050"/>
          </w:tcPr>
          <w:p w14:paraId="28630591"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.267</w:t>
            </w:r>
          </w:p>
        </w:tc>
      </w:tr>
    </w:tbl>
    <w:p w14:paraId="4D0C4998" w14:textId="54E5666C" w:rsidR="00C3757B" w:rsidRDefault="00C3757B" w:rsidP="006115BA">
      <w:pPr>
        <w:spacing w:before="60" w:after="60"/>
        <w:rPr>
          <w:rFonts w:cs="Arial"/>
        </w:rPr>
      </w:pPr>
      <w:r>
        <w:rPr>
          <w:rFonts w:cs="Arial"/>
        </w:rPr>
        <w:tab/>
        <w:t>Notice that the chi-square from the logistic regression is the likelihood ratio chi-square reported earlier.</w:t>
      </w:r>
    </w:p>
    <w:p w14:paraId="0CAC47EC" w14:textId="493FB641" w:rsidR="00C3757B" w:rsidRDefault="00C3757B">
      <w:pPr>
        <w:overflowPunct/>
        <w:autoSpaceDE/>
        <w:autoSpaceDN/>
        <w:adjustRightInd/>
        <w:spacing w:after="0"/>
        <w:textAlignment w:val="auto"/>
        <w:rPr>
          <w:rFonts w:ascii="Times New Roman" w:hAnsi="Times New Roman"/>
          <w:szCs w:val="24"/>
        </w:rPr>
      </w:pPr>
      <w:r>
        <w:rPr>
          <w:rFonts w:ascii="Times New Roman" w:hAnsi="Times New Roman"/>
          <w:szCs w:val="24"/>
        </w:rPr>
        <w:br w:type="page"/>
      </w:r>
    </w:p>
    <w:p w14:paraId="2C3FC1BE" w14:textId="77777777" w:rsidR="00C3757B" w:rsidRPr="00C3757B" w:rsidRDefault="00C3757B" w:rsidP="00C3757B">
      <w:pPr>
        <w:overflowPunct/>
        <w:spacing w:after="0"/>
        <w:textAlignment w:val="auto"/>
        <w:rPr>
          <w:rFonts w:ascii="Times New Roman" w:hAnsi="Times New Roman"/>
          <w:szCs w:val="24"/>
        </w:rPr>
      </w:pPr>
    </w:p>
    <w:tbl>
      <w:tblPr>
        <w:tblW w:w="8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7"/>
        <w:gridCol w:w="1055"/>
        <w:gridCol w:w="1025"/>
        <w:gridCol w:w="1025"/>
        <w:gridCol w:w="1025"/>
        <w:gridCol w:w="1025"/>
        <w:gridCol w:w="1025"/>
        <w:gridCol w:w="1025"/>
      </w:tblGrid>
      <w:tr w:rsidR="00C3757B" w:rsidRPr="00C3757B" w14:paraId="3A9A76F9" w14:textId="77777777" w:rsidTr="00C3757B">
        <w:trPr>
          <w:cantSplit/>
        </w:trPr>
        <w:tc>
          <w:tcPr>
            <w:tcW w:w="8122" w:type="dxa"/>
            <w:gridSpan w:val="8"/>
            <w:tcBorders>
              <w:top w:val="nil"/>
              <w:left w:val="nil"/>
              <w:bottom w:val="nil"/>
              <w:right w:val="nil"/>
            </w:tcBorders>
            <w:shd w:val="clear" w:color="auto" w:fill="FFFFFF"/>
            <w:vAlign w:val="center"/>
          </w:tcPr>
          <w:p w14:paraId="484FDB3C" w14:textId="77777777" w:rsidR="00C3757B" w:rsidRPr="00C3757B" w:rsidRDefault="00C3757B" w:rsidP="00C3757B">
            <w:pPr>
              <w:overflowPunct/>
              <w:spacing w:after="0" w:line="320" w:lineRule="atLeast"/>
              <w:ind w:left="60" w:right="60"/>
              <w:jc w:val="center"/>
              <w:textAlignment w:val="auto"/>
              <w:rPr>
                <w:rFonts w:cs="Arial"/>
                <w:color w:val="010205"/>
                <w:sz w:val="22"/>
                <w:szCs w:val="22"/>
              </w:rPr>
            </w:pPr>
            <w:r w:rsidRPr="00C3757B">
              <w:rPr>
                <w:rFonts w:cs="Arial"/>
                <w:b/>
                <w:bCs/>
                <w:color w:val="010205"/>
                <w:sz w:val="22"/>
                <w:szCs w:val="22"/>
              </w:rPr>
              <w:t>Variables in the Equation</w:t>
            </w:r>
          </w:p>
        </w:tc>
      </w:tr>
      <w:tr w:rsidR="00C3757B" w:rsidRPr="00C3757B" w14:paraId="74C90FEB" w14:textId="77777777" w:rsidTr="00C3757B">
        <w:trPr>
          <w:cantSplit/>
        </w:trPr>
        <w:tc>
          <w:tcPr>
            <w:tcW w:w="1972" w:type="dxa"/>
            <w:gridSpan w:val="2"/>
            <w:tcBorders>
              <w:top w:val="nil"/>
              <w:left w:val="nil"/>
              <w:bottom w:val="single" w:sz="8" w:space="0" w:color="152935"/>
              <w:right w:val="nil"/>
            </w:tcBorders>
            <w:shd w:val="clear" w:color="auto" w:fill="FFFFFF"/>
            <w:vAlign w:val="bottom"/>
          </w:tcPr>
          <w:p w14:paraId="52D2F0B1" w14:textId="77777777" w:rsidR="00C3757B" w:rsidRPr="00C3757B" w:rsidRDefault="00C3757B" w:rsidP="00C3757B">
            <w:pPr>
              <w:overflowPunct/>
              <w:spacing w:after="0"/>
              <w:textAlignment w:val="auto"/>
              <w:rPr>
                <w:rFonts w:ascii="Times New Roman" w:hAnsi="Times New Roman"/>
                <w:szCs w:val="24"/>
              </w:rPr>
            </w:pPr>
          </w:p>
        </w:tc>
        <w:tc>
          <w:tcPr>
            <w:tcW w:w="1025" w:type="dxa"/>
            <w:tcBorders>
              <w:top w:val="nil"/>
              <w:left w:val="nil"/>
              <w:bottom w:val="single" w:sz="8" w:space="0" w:color="152935"/>
              <w:right w:val="single" w:sz="8" w:space="0" w:color="E0E0E0"/>
            </w:tcBorders>
            <w:shd w:val="clear" w:color="auto" w:fill="FFFFFF"/>
            <w:vAlign w:val="bottom"/>
          </w:tcPr>
          <w:p w14:paraId="0168A606" w14:textId="77777777" w:rsidR="00C3757B" w:rsidRPr="00C3757B" w:rsidRDefault="00C3757B" w:rsidP="00C3757B">
            <w:pPr>
              <w:overflowPunct/>
              <w:spacing w:after="0" w:line="320" w:lineRule="atLeast"/>
              <w:ind w:left="60" w:right="60"/>
              <w:jc w:val="center"/>
              <w:textAlignment w:val="auto"/>
              <w:rPr>
                <w:rFonts w:cs="Arial"/>
                <w:color w:val="264A60"/>
                <w:sz w:val="18"/>
                <w:szCs w:val="18"/>
              </w:rPr>
            </w:pPr>
            <w:r w:rsidRPr="00C3757B">
              <w:rPr>
                <w:rFonts w:cs="Arial"/>
                <w:color w:val="264A60"/>
                <w:sz w:val="18"/>
                <w:szCs w:val="18"/>
              </w:rPr>
              <w:t>B</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6B5E0FD" w14:textId="77777777" w:rsidR="00C3757B" w:rsidRPr="00C3757B" w:rsidRDefault="00C3757B" w:rsidP="00C3757B">
            <w:pPr>
              <w:overflowPunct/>
              <w:spacing w:after="0" w:line="320" w:lineRule="atLeast"/>
              <w:ind w:left="60" w:right="60"/>
              <w:jc w:val="center"/>
              <w:textAlignment w:val="auto"/>
              <w:rPr>
                <w:rFonts w:cs="Arial"/>
                <w:color w:val="264A60"/>
                <w:sz w:val="18"/>
                <w:szCs w:val="18"/>
              </w:rPr>
            </w:pPr>
            <w:r w:rsidRPr="00C3757B">
              <w:rPr>
                <w:rFonts w:cs="Arial"/>
                <w:color w:val="264A60"/>
                <w:sz w:val="18"/>
                <w:szCs w:val="18"/>
              </w:rPr>
              <w:t>S.E.</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2A851537" w14:textId="77777777" w:rsidR="00C3757B" w:rsidRPr="00C3757B" w:rsidRDefault="00C3757B" w:rsidP="00C3757B">
            <w:pPr>
              <w:overflowPunct/>
              <w:spacing w:after="0" w:line="320" w:lineRule="atLeast"/>
              <w:ind w:left="60" w:right="60"/>
              <w:jc w:val="center"/>
              <w:textAlignment w:val="auto"/>
              <w:rPr>
                <w:rFonts w:cs="Arial"/>
                <w:color w:val="264A60"/>
                <w:sz w:val="18"/>
                <w:szCs w:val="18"/>
              </w:rPr>
            </w:pPr>
            <w:r w:rsidRPr="00C3757B">
              <w:rPr>
                <w:rFonts w:cs="Arial"/>
                <w:color w:val="264A60"/>
                <w:sz w:val="18"/>
                <w:szCs w:val="18"/>
              </w:rPr>
              <w:t>Wald</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4E8BB303" w14:textId="77777777" w:rsidR="00C3757B" w:rsidRPr="00C3757B" w:rsidRDefault="00C3757B" w:rsidP="00C3757B">
            <w:pPr>
              <w:overflowPunct/>
              <w:spacing w:after="0" w:line="320" w:lineRule="atLeast"/>
              <w:ind w:left="60" w:right="60"/>
              <w:jc w:val="center"/>
              <w:textAlignment w:val="auto"/>
              <w:rPr>
                <w:rFonts w:cs="Arial"/>
                <w:color w:val="264A60"/>
                <w:sz w:val="18"/>
                <w:szCs w:val="18"/>
              </w:rPr>
            </w:pPr>
            <w:r w:rsidRPr="00C3757B">
              <w:rPr>
                <w:rFonts w:cs="Arial"/>
                <w:color w:val="264A60"/>
                <w:sz w:val="18"/>
                <w:szCs w:val="18"/>
              </w:rPr>
              <w:t>df</w:t>
            </w:r>
          </w:p>
        </w:tc>
        <w:tc>
          <w:tcPr>
            <w:tcW w:w="1025" w:type="dxa"/>
            <w:tcBorders>
              <w:top w:val="nil"/>
              <w:left w:val="single" w:sz="8" w:space="0" w:color="E0E0E0"/>
              <w:bottom w:val="single" w:sz="8" w:space="0" w:color="152935"/>
              <w:right w:val="single" w:sz="8" w:space="0" w:color="E0E0E0"/>
            </w:tcBorders>
            <w:shd w:val="clear" w:color="auto" w:fill="FFFFFF"/>
            <w:vAlign w:val="bottom"/>
          </w:tcPr>
          <w:p w14:paraId="605F5BFB" w14:textId="77777777" w:rsidR="00C3757B" w:rsidRPr="00C3757B" w:rsidRDefault="00C3757B" w:rsidP="00C3757B">
            <w:pPr>
              <w:overflowPunct/>
              <w:spacing w:after="0" w:line="320" w:lineRule="atLeast"/>
              <w:ind w:left="60" w:right="60"/>
              <w:jc w:val="center"/>
              <w:textAlignment w:val="auto"/>
              <w:rPr>
                <w:rFonts w:cs="Arial"/>
                <w:color w:val="264A60"/>
                <w:sz w:val="18"/>
                <w:szCs w:val="18"/>
              </w:rPr>
            </w:pPr>
            <w:r w:rsidRPr="00C3757B">
              <w:rPr>
                <w:rFonts w:cs="Arial"/>
                <w:color w:val="264A60"/>
                <w:sz w:val="18"/>
                <w:szCs w:val="18"/>
              </w:rPr>
              <w:t>Sig.</w:t>
            </w:r>
          </w:p>
        </w:tc>
        <w:tc>
          <w:tcPr>
            <w:tcW w:w="1025" w:type="dxa"/>
            <w:tcBorders>
              <w:top w:val="nil"/>
              <w:left w:val="single" w:sz="8" w:space="0" w:color="E0E0E0"/>
              <w:bottom w:val="single" w:sz="8" w:space="0" w:color="152935"/>
              <w:right w:val="nil"/>
            </w:tcBorders>
            <w:shd w:val="clear" w:color="auto" w:fill="FFFFFF"/>
            <w:vAlign w:val="bottom"/>
          </w:tcPr>
          <w:p w14:paraId="4558A545" w14:textId="77777777" w:rsidR="00C3757B" w:rsidRPr="00C3757B" w:rsidRDefault="00C3757B" w:rsidP="00C3757B">
            <w:pPr>
              <w:overflowPunct/>
              <w:spacing w:after="0" w:line="320" w:lineRule="atLeast"/>
              <w:ind w:left="60" w:right="60"/>
              <w:jc w:val="center"/>
              <w:textAlignment w:val="auto"/>
              <w:rPr>
                <w:rFonts w:cs="Arial"/>
                <w:color w:val="264A60"/>
                <w:sz w:val="18"/>
                <w:szCs w:val="18"/>
              </w:rPr>
            </w:pPr>
            <w:r w:rsidRPr="00C3757B">
              <w:rPr>
                <w:rFonts w:cs="Arial"/>
                <w:color w:val="264A60"/>
                <w:sz w:val="18"/>
                <w:szCs w:val="18"/>
              </w:rPr>
              <w:t>Exp(B)</w:t>
            </w:r>
          </w:p>
        </w:tc>
      </w:tr>
      <w:tr w:rsidR="00C3757B" w:rsidRPr="00C3757B" w14:paraId="3E370F18" w14:textId="77777777" w:rsidTr="00AA17A3">
        <w:trPr>
          <w:cantSplit/>
        </w:trPr>
        <w:tc>
          <w:tcPr>
            <w:tcW w:w="917" w:type="dxa"/>
            <w:vMerge w:val="restart"/>
            <w:tcBorders>
              <w:top w:val="single" w:sz="8" w:space="0" w:color="152935"/>
              <w:left w:val="nil"/>
              <w:bottom w:val="single" w:sz="8" w:space="0" w:color="152935"/>
              <w:right w:val="nil"/>
            </w:tcBorders>
            <w:shd w:val="clear" w:color="auto" w:fill="E0E0E0"/>
          </w:tcPr>
          <w:p w14:paraId="6074B1FD" w14:textId="77777777" w:rsidR="00C3757B" w:rsidRPr="00C3757B" w:rsidRDefault="00C3757B" w:rsidP="00C3757B">
            <w:pPr>
              <w:overflowPunct/>
              <w:spacing w:after="0" w:line="320" w:lineRule="atLeast"/>
              <w:ind w:left="60" w:right="60"/>
              <w:textAlignment w:val="auto"/>
              <w:rPr>
                <w:rFonts w:cs="Arial"/>
                <w:color w:val="264A60"/>
                <w:sz w:val="18"/>
                <w:szCs w:val="18"/>
              </w:rPr>
            </w:pPr>
            <w:r w:rsidRPr="00C3757B">
              <w:rPr>
                <w:rFonts w:cs="Arial"/>
                <w:color w:val="264A60"/>
                <w:sz w:val="18"/>
                <w:szCs w:val="18"/>
              </w:rPr>
              <w:t>Step 1</w:t>
            </w:r>
            <w:r w:rsidRPr="00C3757B">
              <w:rPr>
                <w:rFonts w:cs="Arial"/>
                <w:color w:val="264A60"/>
                <w:sz w:val="18"/>
                <w:szCs w:val="18"/>
                <w:vertAlign w:val="superscript"/>
              </w:rPr>
              <w:t>a</w:t>
            </w:r>
          </w:p>
        </w:tc>
        <w:tc>
          <w:tcPr>
            <w:tcW w:w="1055" w:type="dxa"/>
            <w:tcBorders>
              <w:top w:val="single" w:sz="8" w:space="0" w:color="152935"/>
              <w:left w:val="nil"/>
              <w:bottom w:val="single" w:sz="8" w:space="0" w:color="AEAEAE"/>
              <w:right w:val="nil"/>
            </w:tcBorders>
            <w:shd w:val="clear" w:color="auto" w:fill="E0E0E0"/>
          </w:tcPr>
          <w:p w14:paraId="77DD2E6B" w14:textId="77777777" w:rsidR="00C3757B" w:rsidRPr="00C3757B" w:rsidRDefault="00C3757B" w:rsidP="00C3757B">
            <w:pPr>
              <w:overflowPunct/>
              <w:spacing w:after="0" w:line="320" w:lineRule="atLeast"/>
              <w:ind w:left="60" w:right="60"/>
              <w:textAlignment w:val="auto"/>
              <w:rPr>
                <w:rFonts w:cs="Arial"/>
                <w:color w:val="264A60"/>
                <w:sz w:val="18"/>
                <w:szCs w:val="18"/>
              </w:rPr>
            </w:pPr>
            <w:r w:rsidRPr="00C3757B">
              <w:rPr>
                <w:rFonts w:cs="Arial"/>
                <w:color w:val="264A60"/>
                <w:sz w:val="18"/>
                <w:szCs w:val="18"/>
              </w:rPr>
              <w:t>A</w:t>
            </w:r>
          </w:p>
        </w:tc>
        <w:tc>
          <w:tcPr>
            <w:tcW w:w="1025" w:type="dxa"/>
            <w:tcBorders>
              <w:top w:val="single" w:sz="8" w:space="0" w:color="152935"/>
              <w:left w:val="nil"/>
              <w:bottom w:val="single" w:sz="8" w:space="0" w:color="AEAEAE"/>
              <w:right w:val="single" w:sz="8" w:space="0" w:color="E0E0E0"/>
            </w:tcBorders>
            <w:shd w:val="clear" w:color="auto" w:fill="F9F9FB"/>
          </w:tcPr>
          <w:p w14:paraId="7B4AB435"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.827</w:t>
            </w:r>
          </w:p>
        </w:tc>
        <w:tc>
          <w:tcPr>
            <w:tcW w:w="1025" w:type="dxa"/>
            <w:tcBorders>
              <w:top w:val="single" w:sz="8" w:space="0" w:color="152935"/>
              <w:left w:val="single" w:sz="8" w:space="0" w:color="E0E0E0"/>
              <w:bottom w:val="single" w:sz="8" w:space="0" w:color="AEAEAE"/>
              <w:right w:val="single" w:sz="8" w:space="0" w:color="E0E0E0"/>
            </w:tcBorders>
            <w:shd w:val="clear" w:color="auto" w:fill="F9F9FB"/>
          </w:tcPr>
          <w:p w14:paraId="7BF04079"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.754</w:t>
            </w:r>
          </w:p>
        </w:tc>
        <w:tc>
          <w:tcPr>
            <w:tcW w:w="1025" w:type="dxa"/>
            <w:tcBorders>
              <w:top w:val="single" w:sz="8" w:space="0" w:color="152935"/>
              <w:left w:val="single" w:sz="8" w:space="0" w:color="E0E0E0"/>
              <w:bottom w:val="single" w:sz="8" w:space="0" w:color="AEAEAE"/>
              <w:right w:val="single" w:sz="8" w:space="0" w:color="E0E0E0"/>
            </w:tcBorders>
            <w:shd w:val="clear" w:color="auto" w:fill="F9F9FB"/>
          </w:tcPr>
          <w:p w14:paraId="4AE65F76"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1.203</w:t>
            </w:r>
          </w:p>
        </w:tc>
        <w:tc>
          <w:tcPr>
            <w:tcW w:w="1025" w:type="dxa"/>
            <w:tcBorders>
              <w:top w:val="single" w:sz="8" w:space="0" w:color="152935"/>
              <w:left w:val="single" w:sz="8" w:space="0" w:color="E0E0E0"/>
              <w:bottom w:val="single" w:sz="8" w:space="0" w:color="AEAEAE"/>
              <w:right w:val="single" w:sz="8" w:space="0" w:color="E0E0E0"/>
            </w:tcBorders>
            <w:shd w:val="clear" w:color="auto" w:fill="F9F9FB"/>
          </w:tcPr>
          <w:p w14:paraId="02E9154D"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1</w:t>
            </w:r>
          </w:p>
        </w:tc>
        <w:tc>
          <w:tcPr>
            <w:tcW w:w="1025" w:type="dxa"/>
            <w:tcBorders>
              <w:top w:val="single" w:sz="8" w:space="0" w:color="152935"/>
              <w:left w:val="single" w:sz="8" w:space="0" w:color="E0E0E0"/>
              <w:bottom w:val="single" w:sz="8" w:space="0" w:color="AEAEAE"/>
              <w:right w:val="single" w:sz="8" w:space="0" w:color="E0E0E0"/>
            </w:tcBorders>
            <w:shd w:val="clear" w:color="auto" w:fill="F9F9FB"/>
          </w:tcPr>
          <w:p w14:paraId="42E2DFDF"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.273</w:t>
            </w:r>
          </w:p>
        </w:tc>
        <w:tc>
          <w:tcPr>
            <w:tcW w:w="1025" w:type="dxa"/>
            <w:tcBorders>
              <w:top w:val="single" w:sz="8" w:space="0" w:color="152935"/>
              <w:left w:val="single" w:sz="8" w:space="0" w:color="E0E0E0"/>
              <w:bottom w:val="single" w:sz="8" w:space="0" w:color="AEAEAE"/>
              <w:right w:val="nil"/>
            </w:tcBorders>
            <w:shd w:val="clear" w:color="auto" w:fill="FFFF00"/>
          </w:tcPr>
          <w:p w14:paraId="14B350FF"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2.286</w:t>
            </w:r>
          </w:p>
        </w:tc>
      </w:tr>
      <w:tr w:rsidR="00C3757B" w:rsidRPr="00C3757B" w14:paraId="35DE51F4" w14:textId="77777777" w:rsidTr="00C3757B">
        <w:trPr>
          <w:cantSplit/>
        </w:trPr>
        <w:tc>
          <w:tcPr>
            <w:tcW w:w="917" w:type="dxa"/>
            <w:vMerge/>
            <w:tcBorders>
              <w:top w:val="single" w:sz="8" w:space="0" w:color="152935"/>
              <w:left w:val="nil"/>
              <w:bottom w:val="single" w:sz="8" w:space="0" w:color="152935"/>
              <w:right w:val="nil"/>
            </w:tcBorders>
            <w:shd w:val="clear" w:color="auto" w:fill="E0E0E0"/>
          </w:tcPr>
          <w:p w14:paraId="614AD7FE" w14:textId="77777777" w:rsidR="00C3757B" w:rsidRPr="00C3757B" w:rsidRDefault="00C3757B" w:rsidP="00C3757B">
            <w:pPr>
              <w:overflowPunct/>
              <w:spacing w:after="0"/>
              <w:textAlignment w:val="auto"/>
              <w:rPr>
                <w:rFonts w:cs="Arial"/>
                <w:color w:val="010205"/>
                <w:sz w:val="18"/>
                <w:szCs w:val="18"/>
              </w:rPr>
            </w:pPr>
          </w:p>
        </w:tc>
        <w:tc>
          <w:tcPr>
            <w:tcW w:w="1055" w:type="dxa"/>
            <w:tcBorders>
              <w:top w:val="single" w:sz="8" w:space="0" w:color="AEAEAE"/>
              <w:left w:val="nil"/>
              <w:bottom w:val="single" w:sz="8" w:space="0" w:color="152935"/>
              <w:right w:val="nil"/>
            </w:tcBorders>
            <w:shd w:val="clear" w:color="auto" w:fill="E0E0E0"/>
          </w:tcPr>
          <w:p w14:paraId="0F4D2808" w14:textId="77777777" w:rsidR="00C3757B" w:rsidRPr="00C3757B" w:rsidRDefault="00C3757B" w:rsidP="00C3757B">
            <w:pPr>
              <w:overflowPunct/>
              <w:spacing w:after="0" w:line="320" w:lineRule="atLeast"/>
              <w:ind w:left="60" w:right="60"/>
              <w:textAlignment w:val="auto"/>
              <w:rPr>
                <w:rFonts w:cs="Arial"/>
                <w:color w:val="264A60"/>
                <w:sz w:val="18"/>
                <w:szCs w:val="18"/>
              </w:rPr>
            </w:pPr>
            <w:r w:rsidRPr="00C3757B">
              <w:rPr>
                <w:rFonts w:cs="Arial"/>
                <w:color w:val="264A60"/>
                <w:sz w:val="18"/>
                <w:szCs w:val="18"/>
              </w:rPr>
              <w:t>Constant</w:t>
            </w:r>
          </w:p>
        </w:tc>
        <w:tc>
          <w:tcPr>
            <w:tcW w:w="1025" w:type="dxa"/>
            <w:tcBorders>
              <w:top w:val="single" w:sz="8" w:space="0" w:color="AEAEAE"/>
              <w:left w:val="nil"/>
              <w:bottom w:val="single" w:sz="8" w:space="0" w:color="152935"/>
              <w:right w:val="single" w:sz="8" w:space="0" w:color="E0E0E0"/>
            </w:tcBorders>
            <w:shd w:val="clear" w:color="auto" w:fill="F9F9FB"/>
          </w:tcPr>
          <w:p w14:paraId="1E057EF2"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-1.520</w:t>
            </w:r>
          </w:p>
        </w:tc>
        <w:tc>
          <w:tcPr>
            <w:tcW w:w="1025" w:type="dxa"/>
            <w:tcBorders>
              <w:top w:val="single" w:sz="8" w:space="0" w:color="AEAEAE"/>
              <w:left w:val="single" w:sz="8" w:space="0" w:color="E0E0E0"/>
              <w:bottom w:val="single" w:sz="8" w:space="0" w:color="152935"/>
              <w:right w:val="single" w:sz="8" w:space="0" w:color="E0E0E0"/>
            </w:tcBorders>
            <w:shd w:val="clear" w:color="auto" w:fill="F9F9FB"/>
          </w:tcPr>
          <w:p w14:paraId="53E3BAB1"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1.212</w:t>
            </w:r>
          </w:p>
        </w:tc>
        <w:tc>
          <w:tcPr>
            <w:tcW w:w="1025" w:type="dxa"/>
            <w:tcBorders>
              <w:top w:val="single" w:sz="8" w:space="0" w:color="AEAEAE"/>
              <w:left w:val="single" w:sz="8" w:space="0" w:color="E0E0E0"/>
              <w:bottom w:val="single" w:sz="8" w:space="0" w:color="152935"/>
              <w:right w:val="single" w:sz="8" w:space="0" w:color="E0E0E0"/>
            </w:tcBorders>
            <w:shd w:val="clear" w:color="auto" w:fill="F9F9FB"/>
          </w:tcPr>
          <w:p w14:paraId="627DFBA7"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1.574</w:t>
            </w:r>
          </w:p>
        </w:tc>
        <w:tc>
          <w:tcPr>
            <w:tcW w:w="1025" w:type="dxa"/>
            <w:tcBorders>
              <w:top w:val="single" w:sz="8" w:space="0" w:color="AEAEAE"/>
              <w:left w:val="single" w:sz="8" w:space="0" w:color="E0E0E0"/>
              <w:bottom w:val="single" w:sz="8" w:space="0" w:color="152935"/>
              <w:right w:val="single" w:sz="8" w:space="0" w:color="E0E0E0"/>
            </w:tcBorders>
            <w:shd w:val="clear" w:color="auto" w:fill="F9F9FB"/>
          </w:tcPr>
          <w:p w14:paraId="162C3054"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1</w:t>
            </w:r>
          </w:p>
        </w:tc>
        <w:tc>
          <w:tcPr>
            <w:tcW w:w="1025" w:type="dxa"/>
            <w:tcBorders>
              <w:top w:val="single" w:sz="8" w:space="0" w:color="AEAEAE"/>
              <w:left w:val="single" w:sz="8" w:space="0" w:color="E0E0E0"/>
              <w:bottom w:val="single" w:sz="8" w:space="0" w:color="152935"/>
              <w:right w:val="single" w:sz="8" w:space="0" w:color="E0E0E0"/>
            </w:tcBorders>
            <w:shd w:val="clear" w:color="auto" w:fill="F9F9FB"/>
          </w:tcPr>
          <w:p w14:paraId="3846C741"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.210</w:t>
            </w:r>
          </w:p>
        </w:tc>
        <w:tc>
          <w:tcPr>
            <w:tcW w:w="1025" w:type="dxa"/>
            <w:tcBorders>
              <w:top w:val="single" w:sz="8" w:space="0" w:color="AEAEAE"/>
              <w:left w:val="single" w:sz="8" w:space="0" w:color="E0E0E0"/>
              <w:bottom w:val="single" w:sz="8" w:space="0" w:color="152935"/>
              <w:right w:val="nil"/>
            </w:tcBorders>
            <w:shd w:val="clear" w:color="auto" w:fill="F9F9FB"/>
          </w:tcPr>
          <w:p w14:paraId="0E56E00F" w14:textId="77777777" w:rsidR="00C3757B" w:rsidRPr="00C3757B" w:rsidRDefault="00C3757B" w:rsidP="00C3757B">
            <w:pPr>
              <w:overflowPunct/>
              <w:spacing w:after="0" w:line="320" w:lineRule="atLeast"/>
              <w:ind w:left="60" w:right="60"/>
              <w:jc w:val="right"/>
              <w:textAlignment w:val="auto"/>
              <w:rPr>
                <w:rFonts w:cs="Arial"/>
                <w:color w:val="010205"/>
                <w:sz w:val="18"/>
                <w:szCs w:val="18"/>
              </w:rPr>
            </w:pPr>
            <w:r w:rsidRPr="00C3757B">
              <w:rPr>
                <w:rFonts w:cs="Arial"/>
                <w:color w:val="010205"/>
                <w:sz w:val="18"/>
                <w:szCs w:val="18"/>
              </w:rPr>
              <w:t>.219</w:t>
            </w:r>
          </w:p>
        </w:tc>
      </w:tr>
    </w:tbl>
    <w:p w14:paraId="5EC4EF97" w14:textId="77777777" w:rsidR="00C3757B" w:rsidRPr="00C3757B" w:rsidRDefault="00C3757B" w:rsidP="00C3757B">
      <w:pPr>
        <w:overflowPunct/>
        <w:spacing w:after="0" w:line="400" w:lineRule="atLeast"/>
        <w:textAlignment w:val="auto"/>
        <w:rPr>
          <w:rFonts w:ascii="Times New Roman" w:hAnsi="Times New Roman"/>
          <w:szCs w:val="24"/>
        </w:rPr>
      </w:pPr>
    </w:p>
    <w:p w14:paraId="7F97168C" w14:textId="40549566" w:rsidR="00C3757B" w:rsidRDefault="00C3757B" w:rsidP="006115BA">
      <w:pPr>
        <w:spacing w:before="60" w:after="60"/>
        <w:rPr>
          <w:rFonts w:cs="Arial"/>
        </w:rPr>
      </w:pPr>
      <w:r>
        <w:rPr>
          <w:rFonts w:cs="Arial"/>
        </w:rPr>
        <w:tab/>
        <w:t>The slope for predicting B from A is .827.  When we exponentiate that we get the odds ratio, 2.286.</w:t>
      </w:r>
    </w:p>
    <w:p w14:paraId="07F44240" w14:textId="409E3CB5" w:rsidR="00C3757B" w:rsidRDefault="00C3757B" w:rsidP="006115BA">
      <w:pPr>
        <w:spacing w:before="60" w:after="60"/>
        <w:rPr>
          <w:rFonts w:cs="Arial"/>
        </w:rPr>
      </w:pPr>
    </w:p>
    <w:p w14:paraId="118BD315" w14:textId="2C8F95D2" w:rsidR="00C3757B" w:rsidRDefault="00C3757B" w:rsidP="006115BA">
      <w:pPr>
        <w:spacing w:before="60" w:after="60"/>
        <w:rPr>
          <w:rFonts w:cs="Arial"/>
        </w:rPr>
      </w:pPr>
      <w:r>
        <w:rPr>
          <w:rFonts w:cs="Arial"/>
        </w:rPr>
        <w:tab/>
        <w:t>Here is output from the log-linear model:</w:t>
      </w:r>
    </w:p>
    <w:tbl>
      <w:tblPr>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11"/>
        <w:gridCol w:w="752"/>
        <w:gridCol w:w="1052"/>
        <w:gridCol w:w="1287"/>
        <w:gridCol w:w="1052"/>
        <w:gridCol w:w="1287"/>
        <w:gridCol w:w="1052"/>
        <w:gridCol w:w="1507"/>
      </w:tblGrid>
      <w:tr w:rsidR="00AA17A3" w:rsidRPr="00AA17A3" w14:paraId="727C4DA9" w14:textId="77777777" w:rsidTr="00AA17A3">
        <w:trPr>
          <w:cantSplit/>
        </w:trPr>
        <w:tc>
          <w:tcPr>
            <w:tcW w:w="10500" w:type="dxa"/>
            <w:gridSpan w:val="8"/>
            <w:tcBorders>
              <w:top w:val="nil"/>
              <w:left w:val="nil"/>
              <w:bottom w:val="nil"/>
              <w:right w:val="nil"/>
            </w:tcBorders>
            <w:shd w:val="clear" w:color="auto" w:fill="FFFFFF"/>
            <w:vAlign w:val="center"/>
          </w:tcPr>
          <w:p w14:paraId="4CD069EB" w14:textId="77777777" w:rsidR="00AA17A3" w:rsidRPr="00AA17A3" w:rsidRDefault="00AA17A3" w:rsidP="00AA17A3">
            <w:pPr>
              <w:overflowPunct/>
              <w:spacing w:after="0" w:line="320" w:lineRule="atLeast"/>
              <w:ind w:left="60" w:right="60"/>
              <w:jc w:val="center"/>
              <w:textAlignment w:val="auto"/>
              <w:rPr>
                <w:rFonts w:cs="Arial"/>
                <w:color w:val="010205"/>
                <w:sz w:val="22"/>
                <w:szCs w:val="22"/>
              </w:rPr>
            </w:pPr>
            <w:r w:rsidRPr="00AA17A3">
              <w:rPr>
                <w:rFonts w:cs="Arial"/>
                <w:b/>
                <w:bCs/>
                <w:color w:val="010205"/>
                <w:sz w:val="22"/>
                <w:szCs w:val="22"/>
              </w:rPr>
              <w:t>K-Way and Higher-Order Effects</w:t>
            </w:r>
          </w:p>
        </w:tc>
      </w:tr>
      <w:tr w:rsidR="00AA17A3" w:rsidRPr="00AA17A3" w14:paraId="626BF9AC" w14:textId="77777777" w:rsidTr="00AA17A3">
        <w:trPr>
          <w:cantSplit/>
        </w:trPr>
        <w:tc>
          <w:tcPr>
            <w:tcW w:w="2511" w:type="dxa"/>
            <w:tcBorders>
              <w:top w:val="nil"/>
              <w:left w:val="nil"/>
              <w:bottom w:val="nil"/>
              <w:right w:val="nil"/>
            </w:tcBorders>
          </w:tcPr>
          <w:p w14:paraId="25BC3ED0" w14:textId="77777777" w:rsidR="00AA17A3" w:rsidRPr="00AA17A3" w:rsidRDefault="00AA17A3" w:rsidP="00AA17A3">
            <w:pPr>
              <w:overflowPunct/>
              <w:spacing w:after="0"/>
              <w:textAlignment w:val="auto"/>
              <w:rPr>
                <w:rFonts w:cs="Arial"/>
                <w:color w:val="010205"/>
                <w:sz w:val="22"/>
                <w:szCs w:val="22"/>
              </w:rPr>
            </w:pPr>
          </w:p>
        </w:tc>
        <w:tc>
          <w:tcPr>
            <w:tcW w:w="752" w:type="dxa"/>
            <w:vMerge w:val="restart"/>
            <w:tcBorders>
              <w:top w:val="nil"/>
              <w:left w:val="nil"/>
              <w:bottom w:val="nil"/>
              <w:right w:val="nil"/>
            </w:tcBorders>
            <w:shd w:val="clear" w:color="auto" w:fill="FFFFFF"/>
            <w:vAlign w:val="bottom"/>
          </w:tcPr>
          <w:p w14:paraId="41C27320" w14:textId="77777777" w:rsidR="00AA17A3" w:rsidRPr="00AA17A3" w:rsidRDefault="00AA17A3" w:rsidP="00AA17A3">
            <w:pPr>
              <w:overflowPunct/>
              <w:spacing w:after="0" w:line="320" w:lineRule="atLeast"/>
              <w:ind w:left="60" w:right="60"/>
              <w:textAlignment w:val="auto"/>
              <w:rPr>
                <w:rFonts w:cs="Arial"/>
                <w:color w:val="264A60"/>
                <w:sz w:val="18"/>
                <w:szCs w:val="18"/>
              </w:rPr>
            </w:pPr>
            <w:r w:rsidRPr="00AA17A3">
              <w:rPr>
                <w:rFonts w:cs="Arial"/>
                <w:color w:val="264A60"/>
                <w:sz w:val="18"/>
                <w:szCs w:val="18"/>
              </w:rPr>
              <w:t>K</w:t>
            </w:r>
          </w:p>
        </w:tc>
        <w:tc>
          <w:tcPr>
            <w:tcW w:w="1052" w:type="dxa"/>
            <w:vMerge w:val="restart"/>
            <w:tcBorders>
              <w:top w:val="nil"/>
              <w:left w:val="nil"/>
              <w:bottom w:val="nil"/>
              <w:right w:val="single" w:sz="8" w:space="0" w:color="E0E0E0"/>
            </w:tcBorders>
            <w:shd w:val="clear" w:color="auto" w:fill="FFFFFF"/>
            <w:vAlign w:val="bottom"/>
          </w:tcPr>
          <w:p w14:paraId="5BC769FD" w14:textId="77777777" w:rsidR="00AA17A3" w:rsidRPr="00AA17A3" w:rsidRDefault="00AA17A3" w:rsidP="00AA17A3">
            <w:pPr>
              <w:overflowPunct/>
              <w:spacing w:after="0" w:line="320" w:lineRule="atLeast"/>
              <w:ind w:left="60" w:right="60"/>
              <w:jc w:val="center"/>
              <w:textAlignment w:val="auto"/>
              <w:rPr>
                <w:rFonts w:cs="Arial"/>
                <w:color w:val="264A60"/>
                <w:sz w:val="18"/>
                <w:szCs w:val="18"/>
              </w:rPr>
            </w:pPr>
            <w:r w:rsidRPr="00AA17A3">
              <w:rPr>
                <w:rFonts w:cs="Arial"/>
                <w:color w:val="264A60"/>
                <w:sz w:val="18"/>
                <w:szCs w:val="18"/>
              </w:rPr>
              <w:t>df</w:t>
            </w:r>
          </w:p>
        </w:tc>
        <w:tc>
          <w:tcPr>
            <w:tcW w:w="2339" w:type="dxa"/>
            <w:gridSpan w:val="2"/>
            <w:tcBorders>
              <w:top w:val="nil"/>
              <w:left w:val="single" w:sz="8" w:space="0" w:color="E0E0E0"/>
              <w:bottom w:val="nil"/>
              <w:right w:val="single" w:sz="8" w:space="0" w:color="E0E0E0"/>
            </w:tcBorders>
            <w:shd w:val="clear" w:color="auto" w:fill="FFFFFF"/>
            <w:vAlign w:val="bottom"/>
          </w:tcPr>
          <w:p w14:paraId="0C3A072C" w14:textId="77777777" w:rsidR="00AA17A3" w:rsidRPr="00AA17A3" w:rsidRDefault="00AA17A3" w:rsidP="00AA17A3">
            <w:pPr>
              <w:overflowPunct/>
              <w:spacing w:after="0" w:line="320" w:lineRule="atLeast"/>
              <w:ind w:left="60" w:right="60"/>
              <w:jc w:val="center"/>
              <w:textAlignment w:val="auto"/>
              <w:rPr>
                <w:rFonts w:cs="Arial"/>
                <w:color w:val="264A60"/>
                <w:sz w:val="18"/>
                <w:szCs w:val="18"/>
              </w:rPr>
            </w:pPr>
            <w:r w:rsidRPr="00AA17A3">
              <w:rPr>
                <w:rFonts w:cs="Arial"/>
                <w:color w:val="264A60"/>
                <w:sz w:val="18"/>
                <w:szCs w:val="18"/>
              </w:rPr>
              <w:t>Likelihood Ratio</w:t>
            </w:r>
          </w:p>
        </w:tc>
        <w:tc>
          <w:tcPr>
            <w:tcW w:w="2339" w:type="dxa"/>
            <w:gridSpan w:val="2"/>
            <w:tcBorders>
              <w:top w:val="nil"/>
              <w:left w:val="single" w:sz="8" w:space="0" w:color="E0E0E0"/>
              <w:bottom w:val="nil"/>
              <w:right w:val="single" w:sz="8" w:space="0" w:color="E0E0E0"/>
            </w:tcBorders>
            <w:shd w:val="clear" w:color="auto" w:fill="FFFFFF"/>
            <w:vAlign w:val="bottom"/>
          </w:tcPr>
          <w:p w14:paraId="2931EAEB" w14:textId="77777777" w:rsidR="00AA17A3" w:rsidRPr="00AA17A3" w:rsidRDefault="00AA17A3" w:rsidP="00AA17A3">
            <w:pPr>
              <w:overflowPunct/>
              <w:spacing w:after="0" w:line="320" w:lineRule="atLeast"/>
              <w:ind w:left="60" w:right="60"/>
              <w:jc w:val="center"/>
              <w:textAlignment w:val="auto"/>
              <w:rPr>
                <w:rFonts w:cs="Arial"/>
                <w:color w:val="264A60"/>
                <w:sz w:val="18"/>
                <w:szCs w:val="18"/>
              </w:rPr>
            </w:pPr>
            <w:r w:rsidRPr="00AA17A3">
              <w:rPr>
                <w:rFonts w:cs="Arial"/>
                <w:color w:val="264A60"/>
                <w:sz w:val="18"/>
                <w:szCs w:val="18"/>
              </w:rPr>
              <w:t>Pearson</w:t>
            </w:r>
          </w:p>
        </w:tc>
        <w:tc>
          <w:tcPr>
            <w:tcW w:w="1507" w:type="dxa"/>
            <w:vMerge w:val="restart"/>
            <w:tcBorders>
              <w:top w:val="nil"/>
              <w:left w:val="single" w:sz="8" w:space="0" w:color="E0E0E0"/>
              <w:bottom w:val="nil"/>
              <w:right w:val="nil"/>
            </w:tcBorders>
            <w:shd w:val="clear" w:color="auto" w:fill="FFFFFF"/>
            <w:vAlign w:val="bottom"/>
          </w:tcPr>
          <w:p w14:paraId="7B0DFB3B" w14:textId="77777777" w:rsidR="00AA17A3" w:rsidRPr="00AA17A3" w:rsidRDefault="00AA17A3" w:rsidP="00AA17A3">
            <w:pPr>
              <w:overflowPunct/>
              <w:spacing w:after="0" w:line="320" w:lineRule="atLeast"/>
              <w:ind w:left="60" w:right="60"/>
              <w:jc w:val="center"/>
              <w:textAlignment w:val="auto"/>
              <w:rPr>
                <w:rFonts w:cs="Arial"/>
                <w:color w:val="264A60"/>
                <w:sz w:val="18"/>
                <w:szCs w:val="18"/>
              </w:rPr>
            </w:pPr>
            <w:r w:rsidRPr="00AA17A3">
              <w:rPr>
                <w:rFonts w:cs="Arial"/>
                <w:color w:val="264A60"/>
                <w:sz w:val="18"/>
                <w:szCs w:val="18"/>
              </w:rPr>
              <w:t>Number of Iterations</w:t>
            </w:r>
          </w:p>
        </w:tc>
      </w:tr>
      <w:tr w:rsidR="00AA17A3" w:rsidRPr="00AA17A3" w14:paraId="2CA63A99" w14:textId="77777777" w:rsidTr="00AA17A3">
        <w:trPr>
          <w:cantSplit/>
        </w:trPr>
        <w:tc>
          <w:tcPr>
            <w:tcW w:w="2511" w:type="dxa"/>
            <w:tcBorders>
              <w:top w:val="nil"/>
              <w:left w:val="nil"/>
              <w:bottom w:val="nil"/>
              <w:right w:val="nil"/>
            </w:tcBorders>
          </w:tcPr>
          <w:p w14:paraId="63562368" w14:textId="77777777" w:rsidR="00AA17A3" w:rsidRPr="00AA17A3" w:rsidRDefault="00AA17A3" w:rsidP="00AA17A3">
            <w:pPr>
              <w:overflowPunct/>
              <w:spacing w:after="0"/>
              <w:textAlignment w:val="auto"/>
              <w:rPr>
                <w:rFonts w:cs="Arial"/>
                <w:color w:val="264A60"/>
                <w:sz w:val="18"/>
                <w:szCs w:val="18"/>
              </w:rPr>
            </w:pPr>
          </w:p>
        </w:tc>
        <w:tc>
          <w:tcPr>
            <w:tcW w:w="752" w:type="dxa"/>
            <w:vMerge/>
            <w:tcBorders>
              <w:top w:val="nil"/>
              <w:left w:val="nil"/>
              <w:bottom w:val="nil"/>
              <w:right w:val="nil"/>
            </w:tcBorders>
            <w:shd w:val="clear" w:color="auto" w:fill="FFFFFF"/>
            <w:vAlign w:val="bottom"/>
          </w:tcPr>
          <w:p w14:paraId="7A994A82" w14:textId="77777777" w:rsidR="00AA17A3" w:rsidRPr="00AA17A3" w:rsidRDefault="00AA17A3" w:rsidP="00AA17A3">
            <w:pPr>
              <w:overflowPunct/>
              <w:spacing w:after="0"/>
              <w:textAlignment w:val="auto"/>
              <w:rPr>
                <w:rFonts w:cs="Arial"/>
                <w:color w:val="264A60"/>
                <w:sz w:val="18"/>
                <w:szCs w:val="18"/>
              </w:rPr>
            </w:pPr>
          </w:p>
        </w:tc>
        <w:tc>
          <w:tcPr>
            <w:tcW w:w="1052" w:type="dxa"/>
            <w:vMerge/>
            <w:tcBorders>
              <w:top w:val="nil"/>
              <w:left w:val="nil"/>
              <w:bottom w:val="nil"/>
              <w:right w:val="single" w:sz="8" w:space="0" w:color="E0E0E0"/>
            </w:tcBorders>
            <w:shd w:val="clear" w:color="auto" w:fill="FFFFFF"/>
            <w:vAlign w:val="bottom"/>
          </w:tcPr>
          <w:p w14:paraId="65CC557C" w14:textId="77777777" w:rsidR="00AA17A3" w:rsidRPr="00AA17A3" w:rsidRDefault="00AA17A3" w:rsidP="00AA17A3">
            <w:pPr>
              <w:overflowPunct/>
              <w:spacing w:after="0"/>
              <w:textAlignment w:val="auto"/>
              <w:rPr>
                <w:rFonts w:cs="Arial"/>
                <w:color w:val="264A60"/>
                <w:sz w:val="18"/>
                <w:szCs w:val="18"/>
              </w:rPr>
            </w:pPr>
          </w:p>
        </w:tc>
        <w:tc>
          <w:tcPr>
            <w:tcW w:w="1287" w:type="dxa"/>
            <w:tcBorders>
              <w:top w:val="nil"/>
              <w:left w:val="single" w:sz="8" w:space="0" w:color="E0E0E0"/>
              <w:bottom w:val="single" w:sz="8" w:space="0" w:color="152935"/>
              <w:right w:val="single" w:sz="8" w:space="0" w:color="E0E0E0"/>
            </w:tcBorders>
            <w:shd w:val="clear" w:color="auto" w:fill="FFFFFF"/>
            <w:vAlign w:val="bottom"/>
          </w:tcPr>
          <w:p w14:paraId="6AF8646A" w14:textId="77777777" w:rsidR="00AA17A3" w:rsidRPr="00AA17A3" w:rsidRDefault="00AA17A3" w:rsidP="00AA17A3">
            <w:pPr>
              <w:overflowPunct/>
              <w:spacing w:after="0" w:line="320" w:lineRule="atLeast"/>
              <w:ind w:left="60" w:right="60"/>
              <w:jc w:val="center"/>
              <w:textAlignment w:val="auto"/>
              <w:rPr>
                <w:rFonts w:cs="Arial"/>
                <w:color w:val="264A60"/>
                <w:sz w:val="18"/>
                <w:szCs w:val="18"/>
              </w:rPr>
            </w:pPr>
            <w:r w:rsidRPr="00AA17A3">
              <w:rPr>
                <w:rFonts w:cs="Arial"/>
                <w:color w:val="264A60"/>
                <w:sz w:val="18"/>
                <w:szCs w:val="18"/>
              </w:rPr>
              <w:t>Chi-Square</w:t>
            </w:r>
          </w:p>
        </w:tc>
        <w:tc>
          <w:tcPr>
            <w:tcW w:w="1052" w:type="dxa"/>
            <w:tcBorders>
              <w:top w:val="nil"/>
              <w:left w:val="single" w:sz="8" w:space="0" w:color="E0E0E0"/>
              <w:bottom w:val="single" w:sz="8" w:space="0" w:color="152935"/>
              <w:right w:val="single" w:sz="8" w:space="0" w:color="E0E0E0"/>
            </w:tcBorders>
            <w:shd w:val="clear" w:color="auto" w:fill="FFFFFF"/>
            <w:vAlign w:val="bottom"/>
          </w:tcPr>
          <w:p w14:paraId="563125B3" w14:textId="77777777" w:rsidR="00AA17A3" w:rsidRPr="00AA17A3" w:rsidRDefault="00AA17A3" w:rsidP="00AA17A3">
            <w:pPr>
              <w:overflowPunct/>
              <w:spacing w:after="0" w:line="320" w:lineRule="atLeast"/>
              <w:ind w:left="60" w:right="60"/>
              <w:jc w:val="center"/>
              <w:textAlignment w:val="auto"/>
              <w:rPr>
                <w:rFonts w:cs="Arial"/>
                <w:color w:val="264A60"/>
                <w:sz w:val="18"/>
                <w:szCs w:val="18"/>
              </w:rPr>
            </w:pPr>
            <w:r w:rsidRPr="00AA17A3">
              <w:rPr>
                <w:rFonts w:cs="Arial"/>
                <w:color w:val="264A60"/>
                <w:sz w:val="18"/>
                <w:szCs w:val="18"/>
              </w:rPr>
              <w:t>Sig.</w:t>
            </w:r>
          </w:p>
        </w:tc>
        <w:tc>
          <w:tcPr>
            <w:tcW w:w="1287" w:type="dxa"/>
            <w:tcBorders>
              <w:top w:val="nil"/>
              <w:left w:val="single" w:sz="8" w:space="0" w:color="E0E0E0"/>
              <w:bottom w:val="single" w:sz="8" w:space="0" w:color="152935"/>
              <w:right w:val="single" w:sz="8" w:space="0" w:color="E0E0E0"/>
            </w:tcBorders>
            <w:shd w:val="clear" w:color="auto" w:fill="FFFFFF"/>
            <w:vAlign w:val="bottom"/>
          </w:tcPr>
          <w:p w14:paraId="36803326" w14:textId="77777777" w:rsidR="00AA17A3" w:rsidRPr="00AA17A3" w:rsidRDefault="00AA17A3" w:rsidP="00AA17A3">
            <w:pPr>
              <w:overflowPunct/>
              <w:spacing w:after="0" w:line="320" w:lineRule="atLeast"/>
              <w:ind w:left="60" w:right="60"/>
              <w:jc w:val="center"/>
              <w:textAlignment w:val="auto"/>
              <w:rPr>
                <w:rFonts w:cs="Arial"/>
                <w:color w:val="264A60"/>
                <w:sz w:val="18"/>
                <w:szCs w:val="18"/>
              </w:rPr>
            </w:pPr>
            <w:r w:rsidRPr="00AA17A3">
              <w:rPr>
                <w:rFonts w:cs="Arial"/>
                <w:color w:val="264A60"/>
                <w:sz w:val="18"/>
                <w:szCs w:val="18"/>
              </w:rPr>
              <w:t>Chi-Square</w:t>
            </w:r>
          </w:p>
        </w:tc>
        <w:tc>
          <w:tcPr>
            <w:tcW w:w="1052" w:type="dxa"/>
            <w:tcBorders>
              <w:top w:val="nil"/>
              <w:left w:val="single" w:sz="8" w:space="0" w:color="E0E0E0"/>
              <w:bottom w:val="single" w:sz="8" w:space="0" w:color="152935"/>
              <w:right w:val="single" w:sz="8" w:space="0" w:color="E0E0E0"/>
            </w:tcBorders>
            <w:shd w:val="clear" w:color="auto" w:fill="FFFFFF"/>
            <w:vAlign w:val="bottom"/>
          </w:tcPr>
          <w:p w14:paraId="6F36FA97" w14:textId="77777777" w:rsidR="00AA17A3" w:rsidRPr="00AA17A3" w:rsidRDefault="00AA17A3" w:rsidP="00AA17A3">
            <w:pPr>
              <w:overflowPunct/>
              <w:spacing w:after="0" w:line="320" w:lineRule="atLeast"/>
              <w:ind w:left="60" w:right="60"/>
              <w:jc w:val="center"/>
              <w:textAlignment w:val="auto"/>
              <w:rPr>
                <w:rFonts w:cs="Arial"/>
                <w:color w:val="264A60"/>
                <w:sz w:val="18"/>
                <w:szCs w:val="18"/>
              </w:rPr>
            </w:pPr>
            <w:r w:rsidRPr="00AA17A3">
              <w:rPr>
                <w:rFonts w:cs="Arial"/>
                <w:color w:val="264A60"/>
                <w:sz w:val="18"/>
                <w:szCs w:val="18"/>
              </w:rPr>
              <w:t>Sig.</w:t>
            </w:r>
          </w:p>
        </w:tc>
        <w:tc>
          <w:tcPr>
            <w:tcW w:w="1507" w:type="dxa"/>
            <w:vMerge/>
            <w:tcBorders>
              <w:top w:val="nil"/>
              <w:left w:val="single" w:sz="8" w:space="0" w:color="E0E0E0"/>
              <w:bottom w:val="nil"/>
              <w:right w:val="nil"/>
            </w:tcBorders>
            <w:shd w:val="clear" w:color="auto" w:fill="FFFFFF"/>
            <w:vAlign w:val="bottom"/>
          </w:tcPr>
          <w:p w14:paraId="2B385F21" w14:textId="77777777" w:rsidR="00AA17A3" w:rsidRPr="00AA17A3" w:rsidRDefault="00AA17A3" w:rsidP="00AA17A3">
            <w:pPr>
              <w:overflowPunct/>
              <w:spacing w:after="0"/>
              <w:textAlignment w:val="auto"/>
              <w:rPr>
                <w:rFonts w:cs="Arial"/>
                <w:color w:val="264A60"/>
                <w:sz w:val="18"/>
                <w:szCs w:val="18"/>
              </w:rPr>
            </w:pPr>
          </w:p>
        </w:tc>
      </w:tr>
      <w:tr w:rsidR="00AA17A3" w:rsidRPr="00AA17A3" w14:paraId="21FFF845" w14:textId="77777777" w:rsidTr="00AA17A3">
        <w:trPr>
          <w:cantSplit/>
        </w:trPr>
        <w:tc>
          <w:tcPr>
            <w:tcW w:w="2511" w:type="dxa"/>
            <w:vMerge w:val="restart"/>
            <w:tcBorders>
              <w:top w:val="single" w:sz="8" w:space="0" w:color="AEAEAE"/>
              <w:left w:val="nil"/>
              <w:bottom w:val="single" w:sz="8" w:space="0" w:color="152935"/>
              <w:right w:val="nil"/>
            </w:tcBorders>
            <w:shd w:val="clear" w:color="auto" w:fill="E0E0E0"/>
          </w:tcPr>
          <w:p w14:paraId="73CD8932" w14:textId="77777777" w:rsidR="00AA17A3" w:rsidRPr="00AA17A3" w:rsidRDefault="00AA17A3" w:rsidP="00AA17A3">
            <w:pPr>
              <w:overflowPunct/>
              <w:spacing w:after="0" w:line="320" w:lineRule="atLeast"/>
              <w:ind w:left="60" w:right="60"/>
              <w:textAlignment w:val="auto"/>
              <w:rPr>
                <w:rFonts w:cs="Arial"/>
                <w:color w:val="264A60"/>
                <w:sz w:val="18"/>
                <w:szCs w:val="18"/>
              </w:rPr>
            </w:pPr>
            <w:r w:rsidRPr="00AA17A3">
              <w:rPr>
                <w:rFonts w:cs="Arial"/>
                <w:color w:val="264A60"/>
                <w:sz w:val="18"/>
                <w:szCs w:val="18"/>
              </w:rPr>
              <w:t>K-way Effects</w:t>
            </w:r>
            <w:r w:rsidRPr="00AA17A3">
              <w:rPr>
                <w:rFonts w:cs="Arial"/>
                <w:color w:val="264A60"/>
                <w:sz w:val="18"/>
                <w:szCs w:val="18"/>
                <w:vertAlign w:val="superscript"/>
              </w:rPr>
              <w:t>b</w:t>
            </w:r>
          </w:p>
        </w:tc>
        <w:tc>
          <w:tcPr>
            <w:tcW w:w="752" w:type="dxa"/>
            <w:tcBorders>
              <w:top w:val="single" w:sz="8" w:space="0" w:color="AEAEAE"/>
              <w:left w:val="nil"/>
              <w:bottom w:val="single" w:sz="8" w:space="0" w:color="AEAEAE"/>
              <w:right w:val="nil"/>
            </w:tcBorders>
            <w:shd w:val="clear" w:color="auto" w:fill="E0E0E0"/>
          </w:tcPr>
          <w:p w14:paraId="2F1538CE" w14:textId="77777777" w:rsidR="00AA17A3" w:rsidRPr="00AA17A3" w:rsidRDefault="00AA17A3" w:rsidP="00AA17A3">
            <w:pPr>
              <w:overflowPunct/>
              <w:spacing w:after="0" w:line="320" w:lineRule="atLeast"/>
              <w:ind w:left="60" w:right="60"/>
              <w:textAlignment w:val="auto"/>
              <w:rPr>
                <w:rFonts w:cs="Arial"/>
                <w:color w:val="264A60"/>
                <w:sz w:val="18"/>
                <w:szCs w:val="18"/>
              </w:rPr>
            </w:pPr>
            <w:r w:rsidRPr="00AA17A3">
              <w:rPr>
                <w:rFonts w:cs="Arial"/>
                <w:color w:val="264A60"/>
                <w:sz w:val="18"/>
                <w:szCs w:val="18"/>
              </w:rPr>
              <w:t>1</w:t>
            </w:r>
          </w:p>
        </w:tc>
        <w:tc>
          <w:tcPr>
            <w:tcW w:w="1052" w:type="dxa"/>
            <w:tcBorders>
              <w:top w:val="single" w:sz="8" w:space="0" w:color="AEAEAE"/>
              <w:left w:val="nil"/>
              <w:bottom w:val="single" w:sz="8" w:space="0" w:color="AEAEAE"/>
              <w:right w:val="single" w:sz="8" w:space="0" w:color="E0E0E0"/>
            </w:tcBorders>
            <w:shd w:val="clear" w:color="auto" w:fill="F9F9FB"/>
          </w:tcPr>
          <w:p w14:paraId="5C30F134"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2</w:t>
            </w:r>
          </w:p>
        </w:tc>
        <w:tc>
          <w:tcPr>
            <w:tcW w:w="1287" w:type="dxa"/>
            <w:tcBorders>
              <w:top w:val="single" w:sz="8" w:space="0" w:color="AEAEAE"/>
              <w:left w:val="single" w:sz="8" w:space="0" w:color="E0E0E0"/>
              <w:bottom w:val="single" w:sz="8" w:space="0" w:color="AEAEAE"/>
              <w:right w:val="single" w:sz="8" w:space="0" w:color="E0E0E0"/>
            </w:tcBorders>
            <w:shd w:val="clear" w:color="auto" w:fill="F9F9FB"/>
          </w:tcPr>
          <w:p w14:paraId="5CA244D6"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.535</w:t>
            </w:r>
          </w:p>
        </w:tc>
        <w:tc>
          <w:tcPr>
            <w:tcW w:w="1052" w:type="dxa"/>
            <w:tcBorders>
              <w:top w:val="single" w:sz="8" w:space="0" w:color="AEAEAE"/>
              <w:left w:val="single" w:sz="8" w:space="0" w:color="E0E0E0"/>
              <w:bottom w:val="single" w:sz="8" w:space="0" w:color="AEAEAE"/>
              <w:right w:val="single" w:sz="8" w:space="0" w:color="E0E0E0"/>
            </w:tcBorders>
            <w:shd w:val="clear" w:color="auto" w:fill="F9F9FB"/>
          </w:tcPr>
          <w:p w14:paraId="5837A3A0"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.765</w:t>
            </w:r>
          </w:p>
        </w:tc>
        <w:tc>
          <w:tcPr>
            <w:tcW w:w="1287" w:type="dxa"/>
            <w:tcBorders>
              <w:top w:val="single" w:sz="8" w:space="0" w:color="AEAEAE"/>
              <w:left w:val="single" w:sz="8" w:space="0" w:color="E0E0E0"/>
              <w:bottom w:val="single" w:sz="8" w:space="0" w:color="AEAEAE"/>
              <w:right w:val="single" w:sz="8" w:space="0" w:color="E0E0E0"/>
            </w:tcBorders>
            <w:shd w:val="clear" w:color="auto" w:fill="F9F9FB"/>
          </w:tcPr>
          <w:p w14:paraId="698D21D1"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.512</w:t>
            </w:r>
          </w:p>
        </w:tc>
        <w:tc>
          <w:tcPr>
            <w:tcW w:w="1052" w:type="dxa"/>
            <w:tcBorders>
              <w:top w:val="single" w:sz="8" w:space="0" w:color="AEAEAE"/>
              <w:left w:val="single" w:sz="8" w:space="0" w:color="E0E0E0"/>
              <w:bottom w:val="single" w:sz="8" w:space="0" w:color="AEAEAE"/>
              <w:right w:val="single" w:sz="8" w:space="0" w:color="E0E0E0"/>
            </w:tcBorders>
            <w:shd w:val="clear" w:color="auto" w:fill="F9F9FB"/>
          </w:tcPr>
          <w:p w14:paraId="66572FF5"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.774</w:t>
            </w:r>
          </w:p>
        </w:tc>
        <w:tc>
          <w:tcPr>
            <w:tcW w:w="1507" w:type="dxa"/>
            <w:tcBorders>
              <w:top w:val="single" w:sz="8" w:space="0" w:color="AEAEAE"/>
              <w:left w:val="single" w:sz="8" w:space="0" w:color="E0E0E0"/>
              <w:bottom w:val="single" w:sz="8" w:space="0" w:color="AEAEAE"/>
              <w:right w:val="nil"/>
            </w:tcBorders>
            <w:shd w:val="clear" w:color="auto" w:fill="F9F9FB"/>
          </w:tcPr>
          <w:p w14:paraId="39D7AC76"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0</w:t>
            </w:r>
          </w:p>
        </w:tc>
      </w:tr>
      <w:tr w:rsidR="00AA17A3" w:rsidRPr="00AA17A3" w14:paraId="645CF574" w14:textId="77777777" w:rsidTr="00AA17A3">
        <w:trPr>
          <w:cantSplit/>
        </w:trPr>
        <w:tc>
          <w:tcPr>
            <w:tcW w:w="2511" w:type="dxa"/>
            <w:vMerge/>
            <w:tcBorders>
              <w:top w:val="single" w:sz="8" w:space="0" w:color="AEAEAE"/>
              <w:left w:val="nil"/>
              <w:bottom w:val="single" w:sz="8" w:space="0" w:color="152935"/>
              <w:right w:val="nil"/>
            </w:tcBorders>
            <w:shd w:val="clear" w:color="auto" w:fill="E0E0E0"/>
          </w:tcPr>
          <w:p w14:paraId="73E43AE4" w14:textId="77777777" w:rsidR="00AA17A3" w:rsidRPr="00AA17A3" w:rsidRDefault="00AA17A3" w:rsidP="00AA17A3">
            <w:pPr>
              <w:overflowPunct/>
              <w:spacing w:after="0"/>
              <w:textAlignment w:val="auto"/>
              <w:rPr>
                <w:rFonts w:cs="Arial"/>
                <w:color w:val="010205"/>
                <w:sz w:val="18"/>
                <w:szCs w:val="18"/>
              </w:rPr>
            </w:pPr>
          </w:p>
        </w:tc>
        <w:tc>
          <w:tcPr>
            <w:tcW w:w="752" w:type="dxa"/>
            <w:tcBorders>
              <w:top w:val="single" w:sz="8" w:space="0" w:color="AEAEAE"/>
              <w:left w:val="nil"/>
              <w:bottom w:val="single" w:sz="8" w:space="0" w:color="152935"/>
              <w:right w:val="nil"/>
            </w:tcBorders>
            <w:shd w:val="clear" w:color="auto" w:fill="E0E0E0"/>
          </w:tcPr>
          <w:p w14:paraId="15B43624" w14:textId="77777777" w:rsidR="00AA17A3" w:rsidRPr="00AA17A3" w:rsidRDefault="00AA17A3" w:rsidP="00AA17A3">
            <w:pPr>
              <w:overflowPunct/>
              <w:spacing w:after="0" w:line="320" w:lineRule="atLeast"/>
              <w:ind w:left="60" w:right="60"/>
              <w:textAlignment w:val="auto"/>
              <w:rPr>
                <w:rFonts w:cs="Arial"/>
                <w:color w:val="264A60"/>
                <w:sz w:val="18"/>
                <w:szCs w:val="18"/>
              </w:rPr>
            </w:pPr>
            <w:r w:rsidRPr="00AA17A3">
              <w:rPr>
                <w:rFonts w:cs="Arial"/>
                <w:color w:val="264A60"/>
                <w:sz w:val="18"/>
                <w:szCs w:val="18"/>
              </w:rPr>
              <w:t>2</w:t>
            </w:r>
          </w:p>
        </w:tc>
        <w:tc>
          <w:tcPr>
            <w:tcW w:w="1052" w:type="dxa"/>
            <w:tcBorders>
              <w:top w:val="single" w:sz="8" w:space="0" w:color="AEAEAE"/>
              <w:left w:val="nil"/>
              <w:bottom w:val="single" w:sz="8" w:space="0" w:color="152935"/>
              <w:right w:val="single" w:sz="8" w:space="0" w:color="E0E0E0"/>
            </w:tcBorders>
            <w:shd w:val="clear" w:color="auto" w:fill="F9F9FB"/>
          </w:tcPr>
          <w:p w14:paraId="3D8DB98D"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1</w:t>
            </w:r>
          </w:p>
        </w:tc>
        <w:tc>
          <w:tcPr>
            <w:tcW w:w="1287" w:type="dxa"/>
            <w:tcBorders>
              <w:top w:val="single" w:sz="8" w:space="0" w:color="AEAEAE"/>
              <w:left w:val="single" w:sz="8" w:space="0" w:color="E0E0E0"/>
              <w:bottom w:val="single" w:sz="8" w:space="0" w:color="152935"/>
              <w:right w:val="single" w:sz="8" w:space="0" w:color="E0E0E0"/>
            </w:tcBorders>
            <w:shd w:val="clear" w:color="auto" w:fill="92D050"/>
          </w:tcPr>
          <w:p w14:paraId="01143217"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1.231</w:t>
            </w:r>
          </w:p>
        </w:tc>
        <w:tc>
          <w:tcPr>
            <w:tcW w:w="1052" w:type="dxa"/>
            <w:tcBorders>
              <w:top w:val="single" w:sz="8" w:space="0" w:color="AEAEAE"/>
              <w:left w:val="single" w:sz="8" w:space="0" w:color="E0E0E0"/>
              <w:bottom w:val="single" w:sz="8" w:space="0" w:color="152935"/>
              <w:right w:val="single" w:sz="8" w:space="0" w:color="E0E0E0"/>
            </w:tcBorders>
            <w:shd w:val="clear" w:color="auto" w:fill="92D050"/>
          </w:tcPr>
          <w:p w14:paraId="7ED243FD"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.267</w:t>
            </w:r>
          </w:p>
        </w:tc>
        <w:tc>
          <w:tcPr>
            <w:tcW w:w="1287" w:type="dxa"/>
            <w:tcBorders>
              <w:top w:val="single" w:sz="8" w:space="0" w:color="AEAEAE"/>
              <w:left w:val="single" w:sz="8" w:space="0" w:color="E0E0E0"/>
              <w:bottom w:val="single" w:sz="8" w:space="0" w:color="152935"/>
              <w:right w:val="single" w:sz="8" w:space="0" w:color="E0E0E0"/>
            </w:tcBorders>
            <w:shd w:val="clear" w:color="auto" w:fill="FFFF00"/>
          </w:tcPr>
          <w:p w14:paraId="6387447C"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1.222</w:t>
            </w:r>
          </w:p>
        </w:tc>
        <w:tc>
          <w:tcPr>
            <w:tcW w:w="1052" w:type="dxa"/>
            <w:tcBorders>
              <w:top w:val="single" w:sz="8" w:space="0" w:color="AEAEAE"/>
              <w:left w:val="single" w:sz="8" w:space="0" w:color="E0E0E0"/>
              <w:bottom w:val="single" w:sz="8" w:space="0" w:color="152935"/>
              <w:right w:val="single" w:sz="8" w:space="0" w:color="E0E0E0"/>
            </w:tcBorders>
            <w:shd w:val="clear" w:color="auto" w:fill="FFFF00"/>
          </w:tcPr>
          <w:p w14:paraId="575B2CED"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.269</w:t>
            </w:r>
          </w:p>
        </w:tc>
        <w:tc>
          <w:tcPr>
            <w:tcW w:w="1507" w:type="dxa"/>
            <w:tcBorders>
              <w:top w:val="single" w:sz="8" w:space="0" w:color="AEAEAE"/>
              <w:left w:val="single" w:sz="8" w:space="0" w:color="E0E0E0"/>
              <w:bottom w:val="single" w:sz="8" w:space="0" w:color="152935"/>
              <w:right w:val="nil"/>
            </w:tcBorders>
            <w:shd w:val="clear" w:color="auto" w:fill="F9F9FB"/>
          </w:tcPr>
          <w:p w14:paraId="5FD75ECE" w14:textId="77777777" w:rsidR="00AA17A3" w:rsidRPr="00AA17A3" w:rsidRDefault="00AA17A3" w:rsidP="00AA17A3">
            <w:pPr>
              <w:overflowPunct/>
              <w:spacing w:after="0" w:line="320" w:lineRule="atLeast"/>
              <w:ind w:left="60" w:right="60"/>
              <w:jc w:val="right"/>
              <w:textAlignment w:val="auto"/>
              <w:rPr>
                <w:rFonts w:cs="Arial"/>
                <w:color w:val="010205"/>
                <w:sz w:val="18"/>
                <w:szCs w:val="18"/>
              </w:rPr>
            </w:pPr>
            <w:r w:rsidRPr="00AA17A3">
              <w:rPr>
                <w:rFonts w:cs="Arial"/>
                <w:color w:val="010205"/>
                <w:sz w:val="18"/>
                <w:szCs w:val="18"/>
              </w:rPr>
              <w:t>0</w:t>
            </w:r>
          </w:p>
        </w:tc>
      </w:tr>
      <w:tr w:rsidR="00AA17A3" w:rsidRPr="00AA17A3" w14:paraId="2AD5DA78" w14:textId="77777777" w:rsidTr="00AA17A3">
        <w:trPr>
          <w:cantSplit/>
        </w:trPr>
        <w:tc>
          <w:tcPr>
            <w:tcW w:w="10500" w:type="dxa"/>
            <w:gridSpan w:val="8"/>
            <w:tcBorders>
              <w:top w:val="nil"/>
              <w:left w:val="nil"/>
              <w:bottom w:val="nil"/>
              <w:right w:val="nil"/>
            </w:tcBorders>
            <w:shd w:val="clear" w:color="auto" w:fill="FFFFFF"/>
          </w:tcPr>
          <w:p w14:paraId="5D413D34" w14:textId="77777777" w:rsidR="00AA17A3" w:rsidRPr="00AA17A3" w:rsidRDefault="00AA17A3" w:rsidP="00AA17A3">
            <w:pPr>
              <w:overflowPunct/>
              <w:spacing w:after="0" w:line="320" w:lineRule="atLeast"/>
              <w:ind w:left="60" w:right="60"/>
              <w:textAlignment w:val="auto"/>
              <w:rPr>
                <w:rFonts w:cs="Arial"/>
                <w:color w:val="010205"/>
                <w:sz w:val="18"/>
                <w:szCs w:val="18"/>
              </w:rPr>
            </w:pPr>
            <w:r w:rsidRPr="00AA17A3">
              <w:rPr>
                <w:rFonts w:cs="Arial"/>
                <w:color w:val="010205"/>
                <w:sz w:val="18"/>
                <w:szCs w:val="18"/>
              </w:rPr>
              <w:t>a. Tests that k-way and higher order effects are zero.</w:t>
            </w:r>
          </w:p>
        </w:tc>
      </w:tr>
      <w:tr w:rsidR="00AA17A3" w:rsidRPr="00AA17A3" w14:paraId="30DD751D" w14:textId="77777777" w:rsidTr="00AA17A3">
        <w:trPr>
          <w:cantSplit/>
        </w:trPr>
        <w:tc>
          <w:tcPr>
            <w:tcW w:w="10500" w:type="dxa"/>
            <w:gridSpan w:val="8"/>
            <w:tcBorders>
              <w:top w:val="nil"/>
              <w:left w:val="nil"/>
              <w:bottom w:val="nil"/>
              <w:right w:val="nil"/>
            </w:tcBorders>
            <w:shd w:val="clear" w:color="auto" w:fill="FFFFFF"/>
          </w:tcPr>
          <w:p w14:paraId="692AFA9E" w14:textId="77777777" w:rsidR="00AA17A3" w:rsidRPr="00AA17A3" w:rsidRDefault="00AA17A3" w:rsidP="00AA17A3">
            <w:pPr>
              <w:overflowPunct/>
              <w:spacing w:after="0" w:line="320" w:lineRule="atLeast"/>
              <w:ind w:left="60" w:right="60"/>
              <w:textAlignment w:val="auto"/>
              <w:rPr>
                <w:rFonts w:cs="Arial"/>
                <w:color w:val="010205"/>
                <w:sz w:val="18"/>
                <w:szCs w:val="18"/>
              </w:rPr>
            </w:pPr>
            <w:r w:rsidRPr="00AA17A3">
              <w:rPr>
                <w:rFonts w:cs="Arial"/>
                <w:color w:val="010205"/>
                <w:sz w:val="18"/>
                <w:szCs w:val="18"/>
              </w:rPr>
              <w:t>b. Tests that k-way effects are zero.</w:t>
            </w:r>
          </w:p>
        </w:tc>
      </w:tr>
    </w:tbl>
    <w:p w14:paraId="2EC6FD1A" w14:textId="77777777" w:rsidR="00E54238" w:rsidRDefault="00E54238" w:rsidP="006115BA">
      <w:pPr>
        <w:spacing w:before="60" w:after="60"/>
        <w:rPr>
          <w:rFonts w:cs="Arial"/>
        </w:rPr>
      </w:pPr>
    </w:p>
    <w:p w14:paraId="10BFFCAA" w14:textId="77777777" w:rsidR="006115BA" w:rsidRDefault="006115BA" w:rsidP="006115BA">
      <w:pPr>
        <w:spacing w:before="60" w:after="60"/>
      </w:pPr>
      <w:r>
        <w:rPr>
          <w:rFonts w:cs="Arial"/>
        </w:rPr>
        <w:tab/>
      </w:r>
      <w:r>
        <w:rPr>
          <w:rFonts w:cs="Arial"/>
          <w:b/>
          <w:bCs/>
        </w:rPr>
        <w:t>Odds ratios</w:t>
      </w:r>
      <w:r>
        <w:rPr>
          <w:rFonts w:cs="Arial"/>
        </w:rPr>
        <w:t xml:space="preserve"> can also be very useful.  Consider the results of some of my research on attitudes about animals (</w:t>
      </w:r>
      <w:r>
        <w:t xml:space="preserve">Wuensch, K. L., &amp; Poteat, G. M.  Evaluating the morality of animal research: Effects of ethical ideology, gender, and purpose. </w:t>
      </w:r>
      <w:r>
        <w:rPr>
          <w:i/>
          <w:iCs/>
        </w:rPr>
        <w:t>Journal of Social Behavior and Personality</w:t>
      </w:r>
      <w:r>
        <w:t xml:space="preserve">, 1998, </w:t>
      </w:r>
      <w:r>
        <w:rPr>
          <w:i/>
          <w:iCs/>
        </w:rPr>
        <w:t>13,</w:t>
      </w:r>
      <w:r>
        <w:t xml:space="preserve"> 139-150.  Participants were pretending to be members of a university research ethics committee charged with deciding whether or not to stop a particular piece of animal research which was alleged, by an animal rights group, to be evil.  After hearing the evidence and arguments of both sides, 140 female participants decided to stop the research and 60 decided to let it continue.  That is, the odds that a female participant would stop the research were 140/60 = 2.33.  Among male participants, 47 decided to stop the research and 68 decided to let it continue, for odds of 47/68 = 0.69.  The ratio of these two odds is 2.33 / .69 = 3.38.  In other words, the women were more than 3 times as likely as the men to decide to stop the research.</w:t>
      </w:r>
    </w:p>
    <w:p w14:paraId="304CCE71" w14:textId="77777777" w:rsidR="006115BA" w:rsidRDefault="006115BA" w:rsidP="006115BA">
      <w:pPr>
        <w:spacing w:before="60" w:after="60"/>
      </w:pPr>
    </w:p>
    <w:tbl>
      <w:tblPr>
        <w:tblStyle w:val="TableGrid"/>
        <w:tblW w:w="0" w:type="auto"/>
        <w:tblLook w:val="01E0" w:firstRow="1" w:lastRow="1" w:firstColumn="1" w:lastColumn="1" w:noHBand="0" w:noVBand="0"/>
      </w:tblPr>
      <w:tblGrid>
        <w:gridCol w:w="2268"/>
        <w:gridCol w:w="1200"/>
        <w:gridCol w:w="1920"/>
      </w:tblGrid>
      <w:tr w:rsidR="006115BA" w:rsidRPr="00D12C09" w14:paraId="26CCC21C" w14:textId="77777777" w:rsidTr="00121A98">
        <w:tc>
          <w:tcPr>
            <w:tcW w:w="2268" w:type="dxa"/>
            <w:tcBorders>
              <w:left w:val="nil"/>
              <w:bottom w:val="single" w:sz="4" w:space="0" w:color="auto"/>
              <w:right w:val="nil"/>
            </w:tcBorders>
          </w:tcPr>
          <w:p w14:paraId="0D987FDF" w14:textId="77777777" w:rsidR="006115BA" w:rsidRPr="007C2F52" w:rsidRDefault="006115BA" w:rsidP="00121A98">
            <w:pPr>
              <w:spacing w:before="60" w:after="60"/>
              <w:rPr>
                <w:szCs w:val="24"/>
              </w:rPr>
            </w:pPr>
            <w:r w:rsidRPr="007C2F52">
              <w:rPr>
                <w:szCs w:val="24"/>
              </w:rPr>
              <w:t>Size of effect</w:t>
            </w:r>
          </w:p>
        </w:tc>
        <w:tc>
          <w:tcPr>
            <w:tcW w:w="1200" w:type="dxa"/>
            <w:tcBorders>
              <w:left w:val="nil"/>
              <w:bottom w:val="single" w:sz="4" w:space="0" w:color="auto"/>
              <w:right w:val="nil"/>
            </w:tcBorders>
          </w:tcPr>
          <w:p w14:paraId="2E6E580B" w14:textId="77777777" w:rsidR="006115BA" w:rsidRPr="007C2F52" w:rsidRDefault="006115BA" w:rsidP="00121A98">
            <w:pPr>
              <w:spacing w:before="60" w:after="60"/>
              <w:jc w:val="center"/>
              <w:rPr>
                <w:szCs w:val="24"/>
              </w:rPr>
            </w:pPr>
            <w:r w:rsidRPr="007C2F52">
              <w:rPr>
                <w:i/>
                <w:szCs w:val="24"/>
              </w:rPr>
              <w:t>w</w:t>
            </w:r>
            <w:r w:rsidRPr="007C2F52">
              <w:rPr>
                <w:szCs w:val="24"/>
              </w:rPr>
              <w:t xml:space="preserve"> = </w:t>
            </w:r>
            <w:r w:rsidRPr="007C2F52">
              <w:rPr>
                <w:szCs w:val="24"/>
              </w:rPr>
              <w:sym w:font="Symbol" w:char="F066"/>
            </w:r>
          </w:p>
        </w:tc>
        <w:tc>
          <w:tcPr>
            <w:tcW w:w="1920" w:type="dxa"/>
            <w:tcBorders>
              <w:left w:val="nil"/>
              <w:bottom w:val="single" w:sz="4" w:space="0" w:color="auto"/>
              <w:right w:val="nil"/>
            </w:tcBorders>
          </w:tcPr>
          <w:p w14:paraId="5A346327" w14:textId="77777777" w:rsidR="006115BA" w:rsidRPr="007C2F52" w:rsidRDefault="006115BA" w:rsidP="00121A98">
            <w:pPr>
              <w:spacing w:before="60" w:after="60"/>
              <w:jc w:val="center"/>
              <w:rPr>
                <w:szCs w:val="24"/>
              </w:rPr>
            </w:pPr>
            <w:r w:rsidRPr="007C2F52">
              <w:rPr>
                <w:szCs w:val="24"/>
              </w:rPr>
              <w:t>odds ratio</w:t>
            </w:r>
          </w:p>
        </w:tc>
      </w:tr>
      <w:tr w:rsidR="006115BA" w:rsidRPr="00D12C09" w14:paraId="2323EBF2" w14:textId="77777777" w:rsidTr="00121A98">
        <w:tc>
          <w:tcPr>
            <w:tcW w:w="2268" w:type="dxa"/>
            <w:tcBorders>
              <w:left w:val="nil"/>
              <w:bottom w:val="nil"/>
              <w:right w:val="nil"/>
            </w:tcBorders>
          </w:tcPr>
          <w:p w14:paraId="183F7814" w14:textId="77777777" w:rsidR="006115BA" w:rsidRPr="007C2F52" w:rsidRDefault="006115BA" w:rsidP="00121A98">
            <w:pPr>
              <w:spacing w:before="60" w:after="60"/>
              <w:rPr>
                <w:szCs w:val="24"/>
              </w:rPr>
            </w:pPr>
            <w:r w:rsidRPr="007C2F52">
              <w:rPr>
                <w:szCs w:val="24"/>
              </w:rPr>
              <w:t>small</w:t>
            </w:r>
          </w:p>
        </w:tc>
        <w:tc>
          <w:tcPr>
            <w:tcW w:w="1200" w:type="dxa"/>
            <w:tcBorders>
              <w:left w:val="nil"/>
              <w:bottom w:val="nil"/>
              <w:right w:val="nil"/>
            </w:tcBorders>
          </w:tcPr>
          <w:p w14:paraId="55EE4AD1" w14:textId="77777777" w:rsidR="006115BA" w:rsidRPr="007C2F52" w:rsidRDefault="006115BA" w:rsidP="00121A98">
            <w:pPr>
              <w:spacing w:before="60" w:after="60"/>
              <w:jc w:val="center"/>
              <w:rPr>
                <w:szCs w:val="24"/>
              </w:rPr>
            </w:pPr>
            <w:r w:rsidRPr="007C2F52">
              <w:rPr>
                <w:szCs w:val="24"/>
              </w:rPr>
              <w:t>.1</w:t>
            </w:r>
          </w:p>
        </w:tc>
        <w:tc>
          <w:tcPr>
            <w:tcW w:w="1920" w:type="dxa"/>
            <w:tcBorders>
              <w:left w:val="nil"/>
              <w:bottom w:val="nil"/>
              <w:right w:val="nil"/>
            </w:tcBorders>
          </w:tcPr>
          <w:p w14:paraId="31B90C91" w14:textId="77777777" w:rsidR="006115BA" w:rsidRPr="007C2F52" w:rsidRDefault="006115BA" w:rsidP="00121A98">
            <w:pPr>
              <w:tabs>
                <w:tab w:val="decimal" w:pos="612"/>
              </w:tabs>
              <w:spacing w:before="60" w:after="60"/>
              <w:rPr>
                <w:szCs w:val="24"/>
              </w:rPr>
            </w:pPr>
            <w:r w:rsidRPr="007C2F52">
              <w:rPr>
                <w:szCs w:val="24"/>
              </w:rPr>
              <w:t>1.49</w:t>
            </w:r>
          </w:p>
        </w:tc>
      </w:tr>
      <w:tr w:rsidR="006115BA" w:rsidRPr="00D12C09" w14:paraId="649D74F4" w14:textId="77777777" w:rsidTr="00121A98">
        <w:tc>
          <w:tcPr>
            <w:tcW w:w="2268" w:type="dxa"/>
            <w:tcBorders>
              <w:top w:val="nil"/>
              <w:left w:val="nil"/>
              <w:bottom w:val="nil"/>
              <w:right w:val="nil"/>
            </w:tcBorders>
          </w:tcPr>
          <w:p w14:paraId="341F7184" w14:textId="77777777" w:rsidR="006115BA" w:rsidRPr="007C2F52" w:rsidRDefault="006115BA" w:rsidP="00121A98">
            <w:pPr>
              <w:spacing w:before="60" w:after="60"/>
              <w:rPr>
                <w:szCs w:val="24"/>
              </w:rPr>
            </w:pPr>
            <w:r w:rsidRPr="007C2F52">
              <w:rPr>
                <w:szCs w:val="24"/>
              </w:rPr>
              <w:t>medium</w:t>
            </w:r>
          </w:p>
        </w:tc>
        <w:tc>
          <w:tcPr>
            <w:tcW w:w="1200" w:type="dxa"/>
            <w:tcBorders>
              <w:top w:val="nil"/>
              <w:left w:val="nil"/>
              <w:bottom w:val="nil"/>
              <w:right w:val="nil"/>
            </w:tcBorders>
          </w:tcPr>
          <w:p w14:paraId="35529D2F" w14:textId="77777777" w:rsidR="006115BA" w:rsidRPr="007C2F52" w:rsidRDefault="006115BA" w:rsidP="00121A98">
            <w:pPr>
              <w:spacing w:before="60" w:after="60"/>
              <w:jc w:val="center"/>
              <w:rPr>
                <w:szCs w:val="24"/>
              </w:rPr>
            </w:pPr>
            <w:r w:rsidRPr="007C2F52">
              <w:rPr>
                <w:szCs w:val="24"/>
              </w:rPr>
              <w:t>.3</w:t>
            </w:r>
          </w:p>
        </w:tc>
        <w:tc>
          <w:tcPr>
            <w:tcW w:w="1920" w:type="dxa"/>
            <w:tcBorders>
              <w:top w:val="nil"/>
              <w:left w:val="nil"/>
              <w:bottom w:val="nil"/>
              <w:right w:val="nil"/>
            </w:tcBorders>
          </w:tcPr>
          <w:p w14:paraId="3D64F1CF" w14:textId="77777777" w:rsidR="006115BA" w:rsidRPr="007C2F52" w:rsidRDefault="006115BA" w:rsidP="00121A98">
            <w:pPr>
              <w:tabs>
                <w:tab w:val="decimal" w:pos="612"/>
              </w:tabs>
              <w:spacing w:before="60" w:after="60"/>
              <w:rPr>
                <w:szCs w:val="24"/>
              </w:rPr>
            </w:pPr>
            <w:r w:rsidRPr="007C2F52">
              <w:rPr>
                <w:szCs w:val="24"/>
              </w:rPr>
              <w:t>3.45</w:t>
            </w:r>
          </w:p>
        </w:tc>
      </w:tr>
      <w:tr w:rsidR="006115BA" w:rsidRPr="00D12C09" w14:paraId="2655A5C6" w14:textId="77777777" w:rsidTr="00121A98">
        <w:tc>
          <w:tcPr>
            <w:tcW w:w="2268" w:type="dxa"/>
            <w:tcBorders>
              <w:top w:val="nil"/>
              <w:left w:val="nil"/>
              <w:right w:val="nil"/>
            </w:tcBorders>
          </w:tcPr>
          <w:p w14:paraId="079C9DEB" w14:textId="77777777" w:rsidR="006115BA" w:rsidRPr="007C2F52" w:rsidRDefault="006115BA" w:rsidP="00121A98">
            <w:pPr>
              <w:spacing w:before="60" w:after="60"/>
              <w:rPr>
                <w:szCs w:val="24"/>
              </w:rPr>
            </w:pPr>
            <w:r w:rsidRPr="007C2F52">
              <w:rPr>
                <w:szCs w:val="24"/>
              </w:rPr>
              <w:t>large</w:t>
            </w:r>
          </w:p>
        </w:tc>
        <w:tc>
          <w:tcPr>
            <w:tcW w:w="1200" w:type="dxa"/>
            <w:tcBorders>
              <w:top w:val="nil"/>
              <w:left w:val="nil"/>
              <w:right w:val="nil"/>
            </w:tcBorders>
          </w:tcPr>
          <w:p w14:paraId="1E62FBB7" w14:textId="77777777" w:rsidR="006115BA" w:rsidRPr="007C2F52" w:rsidRDefault="006115BA" w:rsidP="00121A98">
            <w:pPr>
              <w:spacing w:before="60" w:after="60"/>
              <w:jc w:val="center"/>
              <w:rPr>
                <w:szCs w:val="24"/>
              </w:rPr>
            </w:pPr>
            <w:r w:rsidRPr="007C2F52">
              <w:rPr>
                <w:szCs w:val="24"/>
              </w:rPr>
              <w:t>.5</w:t>
            </w:r>
          </w:p>
        </w:tc>
        <w:tc>
          <w:tcPr>
            <w:tcW w:w="1920" w:type="dxa"/>
            <w:tcBorders>
              <w:top w:val="nil"/>
              <w:left w:val="nil"/>
              <w:right w:val="nil"/>
            </w:tcBorders>
          </w:tcPr>
          <w:p w14:paraId="565F6FEC" w14:textId="77777777" w:rsidR="006115BA" w:rsidRPr="007C2F52" w:rsidRDefault="006115BA" w:rsidP="00121A98">
            <w:pPr>
              <w:tabs>
                <w:tab w:val="decimal" w:pos="612"/>
              </w:tabs>
              <w:spacing w:before="60" w:after="60"/>
              <w:rPr>
                <w:szCs w:val="24"/>
              </w:rPr>
            </w:pPr>
            <w:r w:rsidRPr="007C2F52">
              <w:rPr>
                <w:szCs w:val="24"/>
              </w:rPr>
              <w:t>9</w:t>
            </w:r>
          </w:p>
        </w:tc>
      </w:tr>
    </w:tbl>
    <w:p w14:paraId="3EC56C21" w14:textId="77777777" w:rsidR="006115BA" w:rsidRDefault="006115BA" w:rsidP="006115BA">
      <w:pPr>
        <w:spacing w:before="60" w:after="60"/>
      </w:pPr>
      <w:r>
        <w:t>*For a 2 x 2 table with both marginals distributed uniformly.</w:t>
      </w:r>
    </w:p>
    <w:p w14:paraId="36D2079A" w14:textId="77777777" w:rsidR="006115BA" w:rsidRDefault="006115BA" w:rsidP="006115BA">
      <w:pPr>
        <w:spacing w:before="60" w:after="60"/>
      </w:pPr>
      <w:r>
        <w:tab/>
        <w:t xml:space="preserve">Why form ratios of odds rather than ratios of probabilities?  See my document </w:t>
      </w:r>
      <w:hyperlink r:id="rId14" w:history="1">
        <w:r w:rsidRPr="00606BCA">
          <w:rPr>
            <w:rStyle w:val="Hyperlink"/>
          </w:rPr>
          <w:t>Odds Ratios and Probability Ratios</w:t>
        </w:r>
      </w:hyperlink>
      <w:r>
        <w:t>.</w:t>
      </w:r>
    </w:p>
    <w:p w14:paraId="327A8214" w14:textId="77777777" w:rsidR="006115BA" w:rsidRPr="00E0287C" w:rsidRDefault="006115BA" w:rsidP="006115BA">
      <w:pPr>
        <w:spacing w:before="60" w:after="60"/>
        <w:ind w:left="360"/>
        <w:rPr>
          <w:rFonts w:eastAsia="Arial Unicode MS" w:cs="Arial"/>
          <w:szCs w:val="24"/>
        </w:rPr>
      </w:pPr>
    </w:p>
    <w:p w14:paraId="20DCF8A8" w14:textId="652761A4" w:rsidR="006115BA" w:rsidRDefault="00B35ACE">
      <w:hyperlink r:id="rId15" w:history="1">
        <w:r w:rsidR="006115BA" w:rsidRPr="006115BA">
          <w:rPr>
            <w:rStyle w:val="Hyperlink"/>
          </w:rPr>
          <w:t>Karl L. Wuensch</w:t>
        </w:r>
      </w:hyperlink>
      <w:r w:rsidR="006115BA">
        <w:t>, J</w:t>
      </w:r>
      <w:r w:rsidR="00AA17A3">
        <w:t>uly</w:t>
      </w:r>
      <w:r w:rsidR="006115BA">
        <w:t>, 202</w:t>
      </w:r>
      <w:r w:rsidR="00AA17A3">
        <w:t>1</w:t>
      </w:r>
      <w:r w:rsidR="006115BA">
        <w:t>.</w:t>
      </w:r>
    </w:p>
    <w:sectPr w:rsidR="006115BA" w:rsidSect="006115BA">
      <w:pgSz w:w="12240" w:h="15840"/>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stem">
    <w:altName w:val="Calibri"/>
    <w:panose1 w:val="000000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F5"/>
    <w:rsid w:val="00121A98"/>
    <w:rsid w:val="006115BA"/>
    <w:rsid w:val="00624BD2"/>
    <w:rsid w:val="007D6E64"/>
    <w:rsid w:val="008463FD"/>
    <w:rsid w:val="00AA17A3"/>
    <w:rsid w:val="00B35ACE"/>
    <w:rsid w:val="00BC376B"/>
    <w:rsid w:val="00C3757B"/>
    <w:rsid w:val="00C75C78"/>
    <w:rsid w:val="00DB3FB6"/>
    <w:rsid w:val="00E3030F"/>
    <w:rsid w:val="00E35BBD"/>
    <w:rsid w:val="00E54238"/>
    <w:rsid w:val="00E81F58"/>
    <w:rsid w:val="00EB28F5"/>
    <w:rsid w:val="00F1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1439A"/>
  <w15:chartTrackingRefBased/>
  <w15:docId w15:val="{D296E31D-E3D7-4EF7-BE40-EBEBDEBC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F10621"/>
    <w:rPr>
      <w:color w:val="0000FF"/>
      <w:u w:val="single"/>
    </w:rPr>
  </w:style>
  <w:style w:type="table" w:styleId="TableGrid">
    <w:name w:val="Table Grid"/>
    <w:basedOn w:val="TableNormal"/>
    <w:rsid w:val="006115BA"/>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1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hyperlink" Target="http://core.ecu.edu/psyc/wuenschk/docs30/Phi_r.xlsx" TargetMode="External"/><Relationship Id="rId15" Type="http://schemas.openxmlformats.org/officeDocument/2006/relationships/hyperlink" Target="http://core.ecu.edu/psyc/wuenschk/klw.htm"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core.ecu.edu/psyc/wuenschk/StatHelp/OddsRati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9C82-2B45-40A0-9B75-49CAE410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806</Words>
  <Characters>3628</Characters>
  <Application>Microsoft Office Word</Application>
  <DocSecurity>0</DocSecurity>
  <Lines>259</Lines>
  <Paragraphs>211</Paragraphs>
  <ScaleCrop>false</ScaleCrop>
  <HeadingPairs>
    <vt:vector size="2" baseType="variant">
      <vt:variant>
        <vt:lpstr>Title</vt:lpstr>
      </vt:variant>
      <vt:variant>
        <vt:i4>1</vt:i4>
      </vt:variant>
    </vt:vector>
  </HeadingPairs>
  <TitlesOfParts>
    <vt:vector size="1" baseType="lpstr">
      <vt:lpstr>Pearson R and Phi</vt:lpstr>
    </vt:vector>
  </TitlesOfParts>
  <Company>ECU</Company>
  <LinksUpToDate>false</LinksUpToDate>
  <CharactersWithSpaces>4223</CharactersWithSpaces>
  <SharedDoc>false</SharedDoc>
  <HLinks>
    <vt:vector size="6" baseType="variant">
      <vt:variant>
        <vt:i4>6094928</vt:i4>
      </vt:variant>
      <vt:variant>
        <vt:i4>6</vt:i4>
      </vt:variant>
      <vt:variant>
        <vt:i4>0</vt:i4>
      </vt:variant>
      <vt:variant>
        <vt:i4>5</vt:i4>
      </vt:variant>
      <vt:variant>
        <vt:lpwstr>http://core.ecu.edu/psyc/wuenschk/docs30/corr6430.doc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R and Phi</dc:title>
  <dc:subject/>
  <dc:creator>Karl L. Wuensch</dc:creator>
  <cp:keywords/>
  <dc:description/>
  <cp:lastModifiedBy>Karl Wuensch</cp:lastModifiedBy>
  <cp:revision>4</cp:revision>
  <dcterms:created xsi:type="dcterms:W3CDTF">2021-07-30T23:51:00Z</dcterms:created>
  <dcterms:modified xsi:type="dcterms:W3CDTF">2021-07-31T00:51:00Z</dcterms:modified>
</cp:coreProperties>
</file>