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A40F8" w14:textId="77777777" w:rsidR="00545FF8" w:rsidRPr="00CD3188" w:rsidRDefault="00545FF8">
      <w:pPr>
        <w:spacing w:after="120"/>
        <w:jc w:val="center"/>
        <w:rPr>
          <w:rFonts w:ascii="Arial" w:hAnsi="Arial"/>
          <w:b/>
          <w:color w:val="008000"/>
          <w:sz w:val="28"/>
        </w:rPr>
      </w:pPr>
      <w:r w:rsidRPr="00CD3188">
        <w:rPr>
          <w:rFonts w:ascii="Arial" w:hAnsi="Arial"/>
          <w:b/>
          <w:color w:val="008000"/>
          <w:sz w:val="28"/>
        </w:rPr>
        <w:t>Multiple Regression with SAS</w:t>
      </w:r>
      <w:r w:rsidRPr="00CD3188">
        <w:rPr>
          <w:rStyle w:val="FootnoteReference"/>
          <w:rFonts w:ascii="Arial" w:hAnsi="Arial"/>
          <w:b/>
          <w:color w:val="008000"/>
          <w:sz w:val="28"/>
        </w:rPr>
        <w:footnoteReference w:customMarkFollows="1" w:id="1"/>
        <w:sym w:font="Symbol" w:char="F0E3"/>
      </w:r>
    </w:p>
    <w:p w14:paraId="1D4B327A" w14:textId="77777777" w:rsidR="00545FF8" w:rsidRDefault="00E344B6">
      <w:pPr>
        <w:spacing w:after="120"/>
        <w:rPr>
          <w:rFonts w:ascii="Arial" w:hAnsi="Arial"/>
          <w:sz w:val="24"/>
        </w:rPr>
      </w:pPr>
      <w:r>
        <w:rPr>
          <w:rFonts w:ascii="Arial" w:hAnsi="Arial"/>
          <w:sz w:val="24"/>
        </w:rPr>
        <w:pict w14:anchorId="02FAFBA2">
          <v:rect id="_x0000_i1025" style="width:0;height:1.5pt" o:hralign="center" o:hrstd="t" o:hr="t" fillcolor="gray" stroked="f"/>
        </w:pict>
      </w:r>
    </w:p>
    <w:p w14:paraId="68DC37A0" w14:textId="77777777" w:rsidR="00545FF8" w:rsidRDefault="00545FF8">
      <w:pPr>
        <w:spacing w:after="120"/>
        <w:rPr>
          <w:rFonts w:ascii="Arial" w:hAnsi="Arial"/>
          <w:sz w:val="24"/>
        </w:rPr>
      </w:pPr>
      <w:r>
        <w:rPr>
          <w:rFonts w:ascii="Arial" w:hAnsi="Arial"/>
          <w:sz w:val="24"/>
        </w:rPr>
        <w:tab/>
        <w:t>You have already done a trivariate (two predictors, one criterion) multiple regression with SAS (back in PSYC 6430), let us now try a multiple regression with four predictors.</w:t>
      </w:r>
    </w:p>
    <w:p w14:paraId="634EF600" w14:textId="77777777" w:rsidR="00545FF8" w:rsidRDefault="00545FF8">
      <w:pPr>
        <w:spacing w:after="120"/>
        <w:rPr>
          <w:rFonts w:ascii="Arial" w:hAnsi="Arial" w:cs="Arial"/>
          <w:b/>
          <w:sz w:val="24"/>
        </w:rPr>
      </w:pPr>
      <w:r>
        <w:rPr>
          <w:rFonts w:ascii="Arial" w:hAnsi="Arial" w:cs="Arial"/>
          <w:sz w:val="24"/>
        </w:rPr>
        <w:tab/>
        <w:t>Please refer to “</w:t>
      </w:r>
      <w:hyperlink r:id="rId8" w:history="1">
        <w:r w:rsidRPr="004676D8">
          <w:rPr>
            <w:rStyle w:val="Hyperlink"/>
            <w:rFonts w:ascii="Arial" w:hAnsi="Arial" w:cs="Arial"/>
            <w:sz w:val="24"/>
          </w:rPr>
          <w:t>Presenting the Results of a Multiple Regression Analysis</w:t>
        </w:r>
      </w:hyperlink>
      <w:r w:rsidR="00CD3188">
        <w:rPr>
          <w:rFonts w:ascii="Arial" w:hAnsi="Arial" w:cs="Arial"/>
          <w:sz w:val="24"/>
        </w:rPr>
        <w:t xml:space="preserve">,” </w:t>
      </w:r>
      <w:r>
        <w:rPr>
          <w:rFonts w:ascii="Arial" w:hAnsi="Arial" w:cs="Arial"/>
          <w:sz w:val="24"/>
        </w:rPr>
        <w:t xml:space="preserve">in which I presented results from research that resulted in a model for predicting graduate students’ Grade Point Average from four predictor variables (GPA, GREQ, GREV, MAT, and AR).  The data from this research are in the file "Multreg.dat" on my </w:t>
      </w:r>
      <w:hyperlink r:id="rId9" w:history="1">
        <w:r w:rsidR="00CD3188" w:rsidRPr="00645579">
          <w:rPr>
            <w:rStyle w:val="Hyperlink"/>
            <w:rFonts w:ascii="Arial" w:hAnsi="Arial"/>
            <w:sz w:val="24"/>
          </w:rPr>
          <w:t>StatData page</w:t>
        </w:r>
      </w:hyperlink>
      <w:r>
        <w:rPr>
          <w:rFonts w:ascii="Arial" w:hAnsi="Arial" w:cs="Arial"/>
          <w:sz w:val="24"/>
        </w:rPr>
        <w:t xml:space="preserve">, and the program is the file "MReg.sas' on my </w:t>
      </w:r>
      <w:hyperlink r:id="rId10" w:history="1">
        <w:r w:rsidRPr="00CD3188">
          <w:rPr>
            <w:rStyle w:val="Hyperlink"/>
            <w:rFonts w:ascii="Arial" w:hAnsi="Arial" w:cs="Arial"/>
            <w:sz w:val="24"/>
          </w:rPr>
          <w:t>SAS programs page</w:t>
        </w:r>
      </w:hyperlink>
      <w:r>
        <w:rPr>
          <w:rFonts w:ascii="Arial" w:hAnsi="Arial" w:cs="Arial"/>
          <w:sz w:val="24"/>
        </w:rPr>
        <w:t>.  Download both and run the program.</w:t>
      </w:r>
    </w:p>
    <w:p w14:paraId="67404805" w14:textId="77777777" w:rsidR="00545FF8" w:rsidRDefault="00545FF8">
      <w:pPr>
        <w:spacing w:after="120"/>
        <w:ind w:firstLine="720"/>
        <w:rPr>
          <w:rFonts w:ascii="Arial" w:hAnsi="Arial"/>
          <w:sz w:val="24"/>
        </w:rPr>
      </w:pPr>
      <w:r>
        <w:rPr>
          <w:rFonts w:ascii="Arial" w:hAnsi="Arial"/>
          <w:sz w:val="24"/>
        </w:rPr>
        <w:t>Look at the output.  Remember that the slopes are in raw scores units, so it is dangerous to compare slopes of variables with different metrics.  For example, when you look at the slope for GRE_Q, .004, you might conclude that it has only a tiny effect -- but that slope is in GPA points increase per one point increase in GRE_Q.  A one point increase in GPA is an enormous increase, a one point increase in GRE_Q is a tiny increase.  When you want to compare slopes, do it with the standardized slopes, where the units are standard deviation increase in criterion per one standard deviation increase in predictor.  When you look at the standardized slopes, you see that GRE_Q has the greatest unique contribution (</w:t>
      </w:r>
      <w:r>
        <w:rPr>
          <w:rFonts w:ascii="Arial" w:hAnsi="Arial"/>
          <w:b/>
          <w:i/>
          <w:sz w:val="24"/>
        </w:rPr>
        <w:sym w:font="Symbol" w:char="F062"/>
      </w:r>
      <w:r>
        <w:rPr>
          <w:rFonts w:ascii="Arial" w:hAnsi="Arial"/>
          <w:sz w:val="24"/>
        </w:rPr>
        <w:t xml:space="preserve"> = .324) of all predictors.</w:t>
      </w:r>
    </w:p>
    <w:p w14:paraId="2817E8D8" w14:textId="77777777" w:rsidR="00545FF8" w:rsidRDefault="00545FF8">
      <w:pPr>
        <w:spacing w:after="120"/>
        <w:ind w:firstLine="720"/>
        <w:rPr>
          <w:rFonts w:ascii="Arial" w:hAnsi="Arial"/>
          <w:sz w:val="24"/>
        </w:rPr>
      </w:pPr>
      <w:r>
        <w:rPr>
          <w:rFonts w:ascii="Arial" w:hAnsi="Arial"/>
          <w:sz w:val="24"/>
        </w:rPr>
        <w:t>Note that the single best predictor is AR, but that AR has the smallest unique contribution in the context of the other predictors.  If you look at the intercorrelation matrix you will see why this is so:  AR is highly correlated with each of the other predictors, so, when the other predictors are included in the model, AR becomes redundant.</w:t>
      </w:r>
    </w:p>
    <w:p w14:paraId="384C7811" w14:textId="77777777" w:rsidR="00545FF8" w:rsidRDefault="00545FF8">
      <w:pPr>
        <w:spacing w:after="120"/>
        <w:rPr>
          <w:rFonts w:ascii="Arial" w:hAnsi="Arial"/>
          <w:sz w:val="24"/>
        </w:rPr>
      </w:pPr>
      <w:r>
        <w:rPr>
          <w:rFonts w:ascii="Arial" w:hAnsi="Arial"/>
          <w:sz w:val="24"/>
        </w:rPr>
        <w:tab/>
        <w:t>The output statement is used to create a data set called "hats."  This data set will include all of the variables in the model statement plus the one variable we created, GPA_hat, which is GPA scores predicted from our model.  "Hat" refers to the caret symbol, ^, which we use to designate an estimator, and which looks like a hat.</w:t>
      </w:r>
    </w:p>
    <w:p w14:paraId="68A6F698" w14:textId="77777777" w:rsidR="00545FF8" w:rsidRDefault="00545FF8">
      <w:pPr>
        <w:spacing w:after="120"/>
        <w:rPr>
          <w:rFonts w:ascii="Arial" w:hAnsi="Arial"/>
          <w:sz w:val="24"/>
        </w:rPr>
      </w:pPr>
      <w:r>
        <w:rPr>
          <w:rFonts w:ascii="Arial" w:hAnsi="Arial"/>
          <w:sz w:val="24"/>
        </w:rPr>
        <w:tab/>
        <w:t xml:space="preserve">Note that when we correlated GPA with GPA_hat we obtained the multiple correlation coefficient, </w:t>
      </w:r>
      <w:r>
        <w:rPr>
          <w:rFonts w:ascii="Arial" w:hAnsi="Arial"/>
          <w:b/>
          <w:i/>
          <w:sz w:val="24"/>
        </w:rPr>
        <w:t>R</w:t>
      </w:r>
      <w:r>
        <w:rPr>
          <w:rFonts w:ascii="Arial" w:hAnsi="Arial"/>
          <w:sz w:val="24"/>
        </w:rPr>
        <w:t>.</w:t>
      </w:r>
    </w:p>
    <w:p w14:paraId="684F1DED" w14:textId="77777777" w:rsidR="00CD3188" w:rsidRPr="00202D1E" w:rsidRDefault="00202D1E" w:rsidP="00202D1E">
      <w:pPr>
        <w:spacing w:after="120"/>
        <w:jc w:val="center"/>
        <w:rPr>
          <w:rFonts w:ascii="Arial" w:hAnsi="Arial"/>
          <w:b/>
          <w:sz w:val="24"/>
        </w:rPr>
      </w:pPr>
      <w:r w:rsidRPr="00202D1E">
        <w:rPr>
          <w:rFonts w:ascii="Arial" w:hAnsi="Arial"/>
          <w:b/>
          <w:sz w:val="24"/>
        </w:rPr>
        <w:t>Multicollinearity</w:t>
      </w:r>
    </w:p>
    <w:p w14:paraId="3E3BFED7" w14:textId="77777777" w:rsidR="00202D1E" w:rsidRDefault="00202D1E">
      <w:pPr>
        <w:spacing w:after="120"/>
        <w:rPr>
          <w:rFonts w:ascii="Arial" w:hAnsi="Arial"/>
          <w:sz w:val="24"/>
        </w:rPr>
      </w:pPr>
      <w:r>
        <w:rPr>
          <w:rFonts w:ascii="Arial" w:hAnsi="Arial"/>
          <w:sz w:val="24"/>
        </w:rPr>
        <w:tab/>
        <w:t xml:space="preserve">Multicollinearity exists when a predictor </w:t>
      </w:r>
      <w:r w:rsidR="0001438A">
        <w:rPr>
          <w:rFonts w:ascii="Arial" w:hAnsi="Arial"/>
          <w:sz w:val="24"/>
        </w:rPr>
        <w:t>can be nearly perfectly predict</w:t>
      </w:r>
      <w:r>
        <w:rPr>
          <w:rFonts w:ascii="Arial" w:hAnsi="Arial"/>
          <w:sz w:val="24"/>
        </w:rPr>
        <w:t xml:space="preserve"> from a weighted linear combination of the other predictors – that is, when </w:t>
      </w:r>
      <w:r w:rsidR="00CF275C" w:rsidRPr="00202D1E">
        <w:rPr>
          <w:rFonts w:ascii="Arial" w:hAnsi="Arial"/>
          <w:position w:val="-14"/>
          <w:sz w:val="24"/>
        </w:rPr>
        <w:object w:dxaOrig="980" w:dyaOrig="400" w14:anchorId="71943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25pt;height:20pt" o:ole="">
            <v:imagedata r:id="rId11" o:title=""/>
          </v:shape>
          <o:OLEObject Type="Embed" ProgID="Equation.3" ShapeID="_x0000_i1026" DrawAspect="Content" ObjectID="_1640889069" r:id="rId12"/>
        </w:object>
      </w:r>
      <w:r>
        <w:rPr>
          <w:rFonts w:ascii="Arial" w:hAnsi="Arial"/>
          <w:sz w:val="24"/>
        </w:rPr>
        <w:t xml:space="preserve">is very large.  </w:t>
      </w:r>
      <w:r w:rsidR="00CF275C">
        <w:rPr>
          <w:rFonts w:ascii="Arial" w:hAnsi="Arial"/>
          <w:sz w:val="24"/>
        </w:rPr>
        <w:t xml:space="preserve">In that case, the partial statistics would be unstable, that is, they would tend to vary wildly among samples drawn from the same population.  The usual solution here is to drop variables from the model to eliminate the problem with multicollinearity.  The </w:t>
      </w:r>
      <w:r w:rsidR="00CF275C" w:rsidRPr="00CF275C">
        <w:rPr>
          <w:rFonts w:ascii="Arial" w:hAnsi="Arial"/>
          <w:b/>
          <w:sz w:val="24"/>
        </w:rPr>
        <w:t>tolerance</w:t>
      </w:r>
      <w:r w:rsidR="00CF275C">
        <w:rPr>
          <w:rFonts w:ascii="Arial" w:hAnsi="Arial"/>
          <w:sz w:val="24"/>
        </w:rPr>
        <w:t xml:space="preserve"> statistic is computed as </w:t>
      </w:r>
      <w:r w:rsidR="00CF275C" w:rsidRPr="00202D1E">
        <w:rPr>
          <w:rFonts w:ascii="Arial" w:hAnsi="Arial"/>
          <w:position w:val="-14"/>
          <w:sz w:val="24"/>
        </w:rPr>
        <w:object w:dxaOrig="1300" w:dyaOrig="400" w14:anchorId="5E0A95C8">
          <v:shape id="_x0000_i1027" type="#_x0000_t75" style="width:64.75pt;height:20pt" o:ole="">
            <v:imagedata r:id="rId13" o:title=""/>
          </v:shape>
          <o:OLEObject Type="Embed" ProgID="Equation.3" ShapeID="_x0000_i1027" DrawAspect="Content" ObjectID="_1640889070" r:id="rId14"/>
        </w:object>
      </w:r>
      <w:r w:rsidR="00CF275C">
        <w:rPr>
          <w:rFonts w:ascii="Arial" w:hAnsi="Arial"/>
          <w:sz w:val="24"/>
        </w:rPr>
        <w:t xml:space="preserve">. So multicollinearity is present when a tolerance is very low.  The </w:t>
      </w:r>
      <w:r w:rsidR="00CF275C" w:rsidRPr="00CF275C">
        <w:rPr>
          <w:rFonts w:ascii="Arial" w:hAnsi="Arial"/>
          <w:b/>
          <w:sz w:val="24"/>
        </w:rPr>
        <w:t>variance inflation factor (VIF)</w:t>
      </w:r>
      <w:r w:rsidR="00CF275C">
        <w:rPr>
          <w:rFonts w:ascii="Arial" w:hAnsi="Arial"/>
          <w:sz w:val="24"/>
        </w:rPr>
        <w:t xml:space="preserve"> is computed as 1/tolerance, </w:t>
      </w:r>
      <w:r w:rsidR="00CF275C">
        <w:rPr>
          <w:rFonts w:ascii="Arial" w:hAnsi="Arial"/>
          <w:sz w:val="24"/>
        </w:rPr>
        <w:lastRenderedPageBreak/>
        <w:t>so high values of VIF indicate a problem.</w:t>
      </w:r>
      <w:r w:rsidR="000C6746">
        <w:rPr>
          <w:rFonts w:ascii="Arial" w:hAnsi="Arial"/>
          <w:sz w:val="24"/>
        </w:rPr>
        <w:t xml:space="preserve">  So, how high must VIF get before we get worried?  Some say 10, some say 5, and a few say 2.5.</w:t>
      </w:r>
    </w:p>
    <w:p w14:paraId="1EAC4D9B" w14:textId="77777777" w:rsidR="00337D74" w:rsidRPr="00337D74" w:rsidRDefault="00337D74" w:rsidP="00337D74">
      <w:pPr>
        <w:spacing w:after="120"/>
        <w:jc w:val="center"/>
        <w:rPr>
          <w:rFonts w:ascii="Arial" w:hAnsi="Arial"/>
          <w:b/>
          <w:sz w:val="24"/>
        </w:rPr>
      </w:pPr>
      <w:r w:rsidRPr="00337D74">
        <w:rPr>
          <w:rFonts w:ascii="Arial" w:hAnsi="Arial"/>
          <w:b/>
          <w:sz w:val="24"/>
        </w:rPr>
        <w:t>Singular Intercorrelation Matrix</w:t>
      </w:r>
    </w:p>
    <w:p w14:paraId="532A026F" w14:textId="77777777" w:rsidR="00337D74" w:rsidRDefault="00337D74">
      <w:pPr>
        <w:spacing w:after="120"/>
        <w:rPr>
          <w:rFonts w:ascii="Arial" w:hAnsi="Arial"/>
          <w:sz w:val="24"/>
        </w:rPr>
      </w:pPr>
      <w:r>
        <w:rPr>
          <w:rFonts w:ascii="Arial" w:hAnsi="Arial"/>
          <w:sz w:val="24"/>
        </w:rPr>
        <w:tab/>
        <w:t xml:space="preserve">As you should recall from </w:t>
      </w:r>
      <w:hyperlink r:id="rId15" w:history="1">
        <w:r w:rsidRPr="0076176B">
          <w:rPr>
            <w:rStyle w:val="Hyperlink"/>
            <w:rFonts w:ascii="Arial" w:hAnsi="Arial"/>
            <w:sz w:val="24"/>
          </w:rPr>
          <w:t>a previous lesson</w:t>
        </w:r>
      </w:hyperlink>
      <w:r>
        <w:rPr>
          <w:rFonts w:ascii="Arial" w:hAnsi="Arial"/>
          <w:sz w:val="24"/>
        </w:rPr>
        <w:t xml:space="preserve">, to conduct a multiple regression you need to invert the matrix of correlations among the predictor variables.  If any one of those variables can be perfectly predicted from the others, then it is impossible to invert that matrix, and the multiple regression analysis crashes.  For an example of how this can happen, see </w:t>
      </w:r>
      <w:hyperlink r:id="rId16" w:history="1">
        <w:r w:rsidRPr="009C1C6F">
          <w:rPr>
            <w:rStyle w:val="Hyperlink"/>
            <w:rFonts w:ascii="Arial" w:hAnsi="Arial"/>
            <w:sz w:val="24"/>
          </w:rPr>
          <w:t>Suggestion of Moron Reviewer</w:t>
        </w:r>
      </w:hyperlink>
      <w:r>
        <w:rPr>
          <w:rFonts w:ascii="Arial" w:hAnsi="Arial"/>
          <w:sz w:val="24"/>
        </w:rPr>
        <w:t>.</w:t>
      </w:r>
    </w:p>
    <w:p w14:paraId="0DAC2EF9" w14:textId="77777777" w:rsidR="00D97D7F" w:rsidRPr="00D97D7F" w:rsidRDefault="00D97D7F" w:rsidP="00D97D7F">
      <w:pPr>
        <w:spacing w:after="120"/>
        <w:jc w:val="center"/>
        <w:rPr>
          <w:rFonts w:ascii="Arial" w:hAnsi="Arial"/>
          <w:b/>
          <w:sz w:val="24"/>
        </w:rPr>
      </w:pPr>
      <w:r w:rsidRPr="00D97D7F">
        <w:rPr>
          <w:rFonts w:ascii="Arial" w:hAnsi="Arial"/>
          <w:b/>
          <w:sz w:val="24"/>
        </w:rPr>
        <w:t>Effect Size Estimates</w:t>
      </w:r>
    </w:p>
    <w:p w14:paraId="2192C759" w14:textId="77777777" w:rsidR="00D97D7F" w:rsidRDefault="00D97D7F">
      <w:pPr>
        <w:spacing w:after="120"/>
        <w:rPr>
          <w:rFonts w:ascii="Arial" w:hAnsi="Arial"/>
          <w:sz w:val="24"/>
        </w:rPr>
      </w:pPr>
      <w:r>
        <w:rPr>
          <w:rFonts w:ascii="Arial" w:hAnsi="Arial"/>
          <w:sz w:val="24"/>
        </w:rPr>
        <w:tab/>
        <w:t>Both partial and semipartial effect size estimates are produced from the SAS program here.  I’ll be talking more about these in the near future.</w:t>
      </w:r>
    </w:p>
    <w:p w14:paraId="16F66059" w14:textId="77777777" w:rsidR="00337D74" w:rsidRDefault="00337D74">
      <w:pPr>
        <w:spacing w:after="120"/>
        <w:rPr>
          <w:rFonts w:ascii="Arial" w:hAnsi="Arial"/>
          <w:sz w:val="24"/>
        </w:rPr>
      </w:pPr>
    </w:p>
    <w:p w14:paraId="04DB06F5" w14:textId="77777777" w:rsidR="000C6746" w:rsidRDefault="000C6746" w:rsidP="000C6746">
      <w:pPr>
        <w:spacing w:after="120"/>
        <w:jc w:val="center"/>
        <w:rPr>
          <w:rFonts w:ascii="Arial" w:hAnsi="Arial"/>
          <w:sz w:val="24"/>
        </w:rPr>
      </w:pPr>
      <w:r>
        <w:rPr>
          <w:rFonts w:ascii="Arial" w:hAnsi="Arial"/>
          <w:sz w:val="24"/>
        </w:rPr>
        <w:t>Links</w:t>
      </w:r>
    </w:p>
    <w:p w14:paraId="61A6A990" w14:textId="734A3E22" w:rsidR="00D97D7F" w:rsidRPr="00D97D7F" w:rsidRDefault="00E344B6" w:rsidP="000C6746">
      <w:pPr>
        <w:pStyle w:val="ListParagraph"/>
        <w:numPr>
          <w:ilvl w:val="0"/>
          <w:numId w:val="1"/>
        </w:numPr>
        <w:spacing w:after="120"/>
        <w:rPr>
          <w:rFonts w:ascii="Arial" w:hAnsi="Arial"/>
          <w:sz w:val="24"/>
        </w:rPr>
      </w:pPr>
      <w:hyperlink r:id="rId17" w:history="1">
        <w:r w:rsidR="00D97D7F" w:rsidRPr="00D97D7F">
          <w:rPr>
            <w:rStyle w:val="Hyperlink"/>
            <w:rFonts w:ascii="Arial" w:hAnsi="Arial"/>
            <w:sz w:val="24"/>
          </w:rPr>
          <w:t>Output f</w:t>
        </w:r>
        <w:r w:rsidR="00D97D7F" w:rsidRPr="00D97D7F">
          <w:rPr>
            <w:rStyle w:val="Hyperlink"/>
            <w:rFonts w:ascii="Arial" w:hAnsi="Arial"/>
            <w:sz w:val="24"/>
          </w:rPr>
          <w:t>o</w:t>
        </w:r>
        <w:r w:rsidR="00D97D7F" w:rsidRPr="00D97D7F">
          <w:rPr>
            <w:rStyle w:val="Hyperlink"/>
            <w:rFonts w:ascii="Arial" w:hAnsi="Arial"/>
            <w:sz w:val="24"/>
          </w:rPr>
          <w:t>r This L</w:t>
        </w:r>
        <w:r w:rsidR="00D97D7F" w:rsidRPr="00D97D7F">
          <w:rPr>
            <w:rStyle w:val="Hyperlink"/>
            <w:rFonts w:ascii="Arial" w:hAnsi="Arial"/>
            <w:sz w:val="24"/>
          </w:rPr>
          <w:t>e</w:t>
        </w:r>
        <w:r w:rsidR="00D97D7F" w:rsidRPr="00D97D7F">
          <w:rPr>
            <w:rStyle w:val="Hyperlink"/>
            <w:rFonts w:ascii="Arial" w:hAnsi="Arial"/>
            <w:sz w:val="24"/>
          </w:rPr>
          <w:t>sson</w:t>
        </w:r>
      </w:hyperlink>
    </w:p>
    <w:p w14:paraId="51C3DADE" w14:textId="77777777" w:rsidR="00CD3188" w:rsidRPr="000C6746" w:rsidRDefault="00E344B6" w:rsidP="000C6746">
      <w:pPr>
        <w:pStyle w:val="ListParagraph"/>
        <w:numPr>
          <w:ilvl w:val="0"/>
          <w:numId w:val="1"/>
        </w:numPr>
        <w:spacing w:after="120"/>
        <w:rPr>
          <w:rFonts w:ascii="Arial" w:hAnsi="Arial"/>
          <w:sz w:val="24"/>
        </w:rPr>
      </w:pPr>
      <w:hyperlink r:id="rId18" w:anchor="MultReg" w:history="1">
        <w:r w:rsidR="00585F9F" w:rsidRPr="000C6746">
          <w:rPr>
            <w:rStyle w:val="Hyperlink"/>
            <w:rFonts w:ascii="Arial" w:hAnsi="Arial"/>
            <w:sz w:val="24"/>
          </w:rPr>
          <w:t>More Lessons on Multiple Regression</w:t>
        </w:r>
      </w:hyperlink>
    </w:p>
    <w:p w14:paraId="61B06384" w14:textId="77777777" w:rsidR="00075216" w:rsidRPr="009330AE" w:rsidRDefault="00E344B6" w:rsidP="000C6746">
      <w:pPr>
        <w:pStyle w:val="ListParagraph"/>
        <w:numPr>
          <w:ilvl w:val="0"/>
          <w:numId w:val="1"/>
        </w:numPr>
        <w:spacing w:after="120"/>
        <w:rPr>
          <w:rStyle w:val="Hyperlink"/>
          <w:rFonts w:ascii="Arial" w:hAnsi="Arial"/>
          <w:color w:val="auto"/>
          <w:sz w:val="24"/>
          <w:u w:val="none"/>
        </w:rPr>
      </w:pPr>
      <w:hyperlink r:id="rId19" w:history="1">
        <w:r w:rsidR="00075216" w:rsidRPr="000C6746">
          <w:rPr>
            <w:rStyle w:val="Hyperlink"/>
            <w:rFonts w:ascii="Arial" w:hAnsi="Arial"/>
            <w:sz w:val="24"/>
          </w:rPr>
          <w:t>Return to My SAS Lessons Page</w:t>
        </w:r>
      </w:hyperlink>
    </w:p>
    <w:p w14:paraId="46E6BC3C" w14:textId="77777777" w:rsidR="009330AE" w:rsidRPr="009330AE" w:rsidRDefault="00E344B6" w:rsidP="000C6746">
      <w:pPr>
        <w:pStyle w:val="ListParagraph"/>
        <w:numPr>
          <w:ilvl w:val="0"/>
          <w:numId w:val="1"/>
        </w:numPr>
        <w:spacing w:after="120"/>
        <w:rPr>
          <w:rStyle w:val="Hyperlink"/>
          <w:rFonts w:ascii="Arial" w:hAnsi="Arial"/>
          <w:color w:val="auto"/>
          <w:sz w:val="24"/>
          <w:szCs w:val="24"/>
          <w:u w:val="none"/>
        </w:rPr>
      </w:pPr>
      <w:hyperlink r:id="rId20" w:history="1">
        <w:r w:rsidR="009330AE" w:rsidRPr="009330AE">
          <w:rPr>
            <w:rStyle w:val="Hyperlink"/>
            <w:rFonts w:ascii="Arial" w:hAnsi="Arial" w:cs="Arial"/>
            <w:sz w:val="24"/>
            <w:szCs w:val="24"/>
          </w:rPr>
          <w:t>Using Proc GLM to Put Confidence Intervals Around Effect Size Estimates</w:t>
        </w:r>
      </w:hyperlink>
    </w:p>
    <w:p w14:paraId="1CD01840" w14:textId="77777777" w:rsidR="000C6746" w:rsidRDefault="00E344B6" w:rsidP="000C6746">
      <w:pPr>
        <w:pStyle w:val="ListParagraph"/>
        <w:numPr>
          <w:ilvl w:val="0"/>
          <w:numId w:val="1"/>
        </w:numPr>
        <w:spacing w:after="120"/>
        <w:rPr>
          <w:rFonts w:ascii="Arial" w:hAnsi="Arial"/>
          <w:sz w:val="24"/>
        </w:rPr>
      </w:pPr>
      <w:hyperlink r:id="rId21" w:history="1">
        <w:r w:rsidR="000C6746" w:rsidRPr="0050519A">
          <w:rPr>
            <w:rStyle w:val="Hyperlink"/>
            <w:rFonts w:ascii="Arial" w:hAnsi="Arial"/>
            <w:sz w:val="24"/>
          </w:rPr>
          <w:t>When Can You Safely Ignore Multicollinearity?</w:t>
        </w:r>
      </w:hyperlink>
    </w:p>
    <w:p w14:paraId="763F098B" w14:textId="77777777" w:rsidR="0050519A" w:rsidRPr="000C6746" w:rsidRDefault="00E344B6" w:rsidP="0050519A">
      <w:pPr>
        <w:pStyle w:val="ListParagraph"/>
        <w:numPr>
          <w:ilvl w:val="0"/>
          <w:numId w:val="1"/>
        </w:numPr>
        <w:spacing w:after="120"/>
        <w:rPr>
          <w:rFonts w:ascii="Arial" w:hAnsi="Arial"/>
          <w:sz w:val="24"/>
        </w:rPr>
      </w:pPr>
      <w:hyperlink r:id="rId22" w:history="1">
        <w:r w:rsidR="0050519A" w:rsidRPr="0050519A">
          <w:rPr>
            <w:rStyle w:val="Hyperlink"/>
            <w:rFonts w:ascii="Arial" w:hAnsi="Arial"/>
            <w:sz w:val="24"/>
          </w:rPr>
          <w:t>Variance Inflation Factor (VIF)</w:t>
        </w:r>
      </w:hyperlink>
    </w:p>
    <w:p w14:paraId="6B5DFF79" w14:textId="77777777" w:rsidR="00CD3188" w:rsidRDefault="00CD3188">
      <w:pPr>
        <w:spacing w:after="120"/>
        <w:rPr>
          <w:rFonts w:ascii="Arial" w:hAnsi="Arial"/>
          <w:sz w:val="24"/>
        </w:rPr>
      </w:pPr>
    </w:p>
    <w:p w14:paraId="101EA70B" w14:textId="5644324B" w:rsidR="00CD3188" w:rsidRDefault="00E344B6">
      <w:pPr>
        <w:spacing w:after="120"/>
        <w:rPr>
          <w:rFonts w:ascii="Arial" w:hAnsi="Arial"/>
          <w:sz w:val="24"/>
        </w:rPr>
      </w:pPr>
      <w:hyperlink r:id="rId23" w:history="1">
        <w:r w:rsidR="00CD3188" w:rsidRPr="00337D74">
          <w:rPr>
            <w:rStyle w:val="Hyperlink"/>
            <w:rFonts w:ascii="Arial" w:hAnsi="Arial"/>
            <w:sz w:val="24"/>
          </w:rPr>
          <w:t>Karl L. Wuensch</w:t>
        </w:r>
      </w:hyperlink>
      <w:r w:rsidR="00CD3188">
        <w:rPr>
          <w:rFonts w:ascii="Arial" w:hAnsi="Arial"/>
          <w:sz w:val="24"/>
        </w:rPr>
        <w:t>, Dept. of Psychology, East Carolina University, Greenville, NC.</w:t>
      </w:r>
      <w:r w:rsidR="00585F9F">
        <w:rPr>
          <w:rFonts w:ascii="Arial" w:hAnsi="Arial"/>
          <w:sz w:val="24"/>
        </w:rPr>
        <w:br/>
      </w:r>
      <w:r w:rsidR="00A83C02">
        <w:rPr>
          <w:rFonts w:ascii="Arial" w:hAnsi="Arial"/>
          <w:sz w:val="24"/>
        </w:rPr>
        <w:t>January, 2020</w:t>
      </w:r>
      <w:bookmarkStart w:id="0" w:name="_GoBack"/>
      <w:bookmarkEnd w:id="0"/>
      <w:r w:rsidR="00075216">
        <w:rPr>
          <w:rFonts w:ascii="Arial" w:hAnsi="Arial"/>
          <w:sz w:val="24"/>
        </w:rPr>
        <w:t>.</w:t>
      </w:r>
    </w:p>
    <w:sectPr w:rsidR="00CD3188">
      <w:headerReference w:type="even" r:id="rId24"/>
      <w:headerReference w:type="default" r:id="rId25"/>
      <w:footerReference w:type="even" r:id="rId26"/>
      <w:footerReference w:type="first" r:id="rId27"/>
      <w:pgSz w:w="12240" w:h="15840"/>
      <w:pgMar w:top="1440" w:right="1440" w:bottom="1440" w:left="1440" w:header="720"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66CB0" w14:textId="77777777" w:rsidR="00E344B6" w:rsidRDefault="00E344B6">
      <w:r>
        <w:separator/>
      </w:r>
    </w:p>
  </w:endnote>
  <w:endnote w:type="continuationSeparator" w:id="0">
    <w:p w14:paraId="2C90729E" w14:textId="77777777" w:rsidR="00E344B6" w:rsidRDefault="00E3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329A" w14:textId="77777777" w:rsidR="00CD3188" w:rsidRDefault="00CD31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52246" w14:textId="77777777" w:rsidR="00CD3188" w:rsidRDefault="00CD31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8762" w14:textId="77777777" w:rsidR="00CD3188" w:rsidRDefault="00CD3188">
    <w:pPr>
      <w:pStyle w:val="Footer"/>
      <w:jc w:val="right"/>
      <w:rPr>
        <w:rFonts w:ascii="Arial" w:hAnsi="Arial" w:cs="Arial"/>
        <w:sz w:val="22"/>
      </w:rPr>
    </w:pPr>
    <w:r>
      <w:rPr>
        <w:rFonts w:ascii="Arial" w:hAnsi="Arial" w:cs="Arial"/>
        <w:sz w:val="22"/>
      </w:rPr>
      <w:t>MReg-SAS.doc</w:t>
    </w:r>
    <w:r w:rsidR="002B735C">
      <w:rPr>
        <w:rFonts w:ascii="Arial" w:hAnsi="Arial" w:cs="Arial"/>
        <w:sz w:val="22"/>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A7204" w14:textId="77777777" w:rsidR="00E344B6" w:rsidRDefault="00E344B6">
      <w:r>
        <w:separator/>
      </w:r>
    </w:p>
  </w:footnote>
  <w:footnote w:type="continuationSeparator" w:id="0">
    <w:p w14:paraId="6C933DFE" w14:textId="77777777" w:rsidR="00E344B6" w:rsidRDefault="00E344B6">
      <w:r>
        <w:continuationSeparator/>
      </w:r>
    </w:p>
  </w:footnote>
  <w:footnote w:id="1">
    <w:p w14:paraId="13352CFE" w14:textId="77777777" w:rsidR="00CD3188" w:rsidRDefault="00CD3188">
      <w:pPr>
        <w:rPr>
          <w:rFonts w:ascii="Arial" w:hAnsi="Arial"/>
          <w:sz w:val="24"/>
        </w:rPr>
      </w:pPr>
      <w:r>
        <w:rPr>
          <w:rStyle w:val="FootnoteReference"/>
          <w:rFonts w:ascii="Arial" w:hAnsi="Arial"/>
          <w:sz w:val="24"/>
        </w:rPr>
        <w:sym w:font="Symbol" w:char="F0E3"/>
      </w:r>
      <w:r>
        <w:rPr>
          <w:rFonts w:ascii="Arial" w:hAnsi="Arial"/>
          <w:sz w:val="24"/>
        </w:rPr>
        <w:t xml:space="preserve"> </w:t>
      </w:r>
      <w:r>
        <w:rPr>
          <w:rFonts w:ascii="Arial" w:hAnsi="Arial"/>
          <w:snapToGrid w:val="0"/>
          <w:sz w:val="24"/>
        </w:rPr>
        <w:t>Copyright 20</w:t>
      </w:r>
      <w:r w:rsidR="002B735C">
        <w:rPr>
          <w:rFonts w:ascii="Arial" w:hAnsi="Arial"/>
          <w:snapToGrid w:val="0"/>
          <w:sz w:val="24"/>
        </w:rPr>
        <w:t>1</w:t>
      </w:r>
      <w:r w:rsidR="00D97D7F">
        <w:rPr>
          <w:rFonts w:ascii="Arial" w:hAnsi="Arial"/>
          <w:snapToGrid w:val="0"/>
          <w:sz w:val="24"/>
        </w:rPr>
        <w:t>9</w:t>
      </w:r>
      <w:r>
        <w:rPr>
          <w:rFonts w:ascii="Arial" w:hAnsi="Arial"/>
          <w:snapToGrid w:val="0"/>
          <w:sz w:val="24"/>
        </w:rPr>
        <w:t>, Karl L. Wuensch - All rights reserved.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7C56" w14:textId="77777777" w:rsidR="00CD3188" w:rsidRDefault="00CD31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06BCF2" w14:textId="77777777" w:rsidR="00CD3188" w:rsidRDefault="00CD31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ED14" w14:textId="77777777" w:rsidR="00CD3188" w:rsidRDefault="00CD3188">
    <w:pPr>
      <w:pStyle w:val="Header"/>
      <w:framePr w:wrap="around" w:vAnchor="text" w:hAnchor="margin" w:xAlign="right" w:y="1"/>
      <w:rPr>
        <w:rStyle w:val="PageNumber"/>
      </w:rPr>
    </w:pPr>
  </w:p>
  <w:p w14:paraId="596BD029" w14:textId="77777777" w:rsidR="00CD3188" w:rsidRPr="009C1C6F" w:rsidRDefault="00CD3188" w:rsidP="009C1C6F">
    <w:pPr>
      <w:pStyle w:val="Header"/>
      <w:ind w:right="360"/>
      <w:rPr>
        <w:rFonts w:cs="Aharon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D4F83"/>
    <w:multiLevelType w:val="hybridMultilevel"/>
    <w:tmpl w:val="58924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D8"/>
    <w:rsid w:val="0001438A"/>
    <w:rsid w:val="00075216"/>
    <w:rsid w:val="00086083"/>
    <w:rsid w:val="000C6746"/>
    <w:rsid w:val="000E7496"/>
    <w:rsid w:val="00202D1E"/>
    <w:rsid w:val="002B735C"/>
    <w:rsid w:val="00337D74"/>
    <w:rsid w:val="004676D8"/>
    <w:rsid w:val="0050519A"/>
    <w:rsid w:val="00545FF8"/>
    <w:rsid w:val="00585F9F"/>
    <w:rsid w:val="005A2111"/>
    <w:rsid w:val="005D0A11"/>
    <w:rsid w:val="00756B69"/>
    <w:rsid w:val="0076176B"/>
    <w:rsid w:val="007B4874"/>
    <w:rsid w:val="00900DDE"/>
    <w:rsid w:val="00917438"/>
    <w:rsid w:val="009330AE"/>
    <w:rsid w:val="009C1C6F"/>
    <w:rsid w:val="00A04A9C"/>
    <w:rsid w:val="00A83C02"/>
    <w:rsid w:val="00AA6334"/>
    <w:rsid w:val="00B20AEF"/>
    <w:rsid w:val="00B51234"/>
    <w:rsid w:val="00CD3188"/>
    <w:rsid w:val="00CF275C"/>
    <w:rsid w:val="00D97D7F"/>
    <w:rsid w:val="00E344B6"/>
    <w:rsid w:val="00E50106"/>
    <w:rsid w:val="00E711DD"/>
    <w:rsid w:val="00F1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EFD87"/>
  <w15:docId w15:val="{3D75EFF3-6A99-4C60-A408-6175C8B4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rPr>
      <w:rFonts w:ascii="Arial" w:hAnsi="Arial"/>
      <w:sz w:val="24"/>
    </w:rPr>
  </w:style>
  <w:style w:type="character" w:styleId="Hyperlink">
    <w:name w:val="Hyperlink"/>
    <w:basedOn w:val="DefaultParagraphFont"/>
    <w:rsid w:val="004676D8"/>
    <w:rPr>
      <w:color w:val="0000FF"/>
      <w:u w:val="single"/>
    </w:rPr>
  </w:style>
  <w:style w:type="character" w:styleId="FollowedHyperlink">
    <w:name w:val="FollowedHyperlink"/>
    <w:basedOn w:val="DefaultParagraphFont"/>
    <w:rsid w:val="002B735C"/>
    <w:rPr>
      <w:color w:val="800080" w:themeColor="followedHyperlink"/>
      <w:u w:val="single"/>
    </w:rPr>
  </w:style>
  <w:style w:type="paragraph" w:styleId="ListParagraph">
    <w:name w:val="List Paragraph"/>
    <w:basedOn w:val="Normal"/>
    <w:uiPriority w:val="34"/>
    <w:qFormat/>
    <w:rsid w:val="000C6746"/>
    <w:pPr>
      <w:ind w:left="720"/>
      <w:contextualSpacing/>
    </w:pPr>
  </w:style>
  <w:style w:type="character" w:styleId="UnresolvedMention">
    <w:name w:val="Unresolved Mention"/>
    <w:basedOn w:val="DefaultParagraphFont"/>
    <w:uiPriority w:val="99"/>
    <w:semiHidden/>
    <w:unhideWhenUsed/>
    <w:rsid w:val="00D97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5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e.ecu.edu/psyc/wuenschk/MV/multReg/MultReg-WriteUp.pdf" TargetMode="External"/><Relationship Id="rId13" Type="http://schemas.openxmlformats.org/officeDocument/2006/relationships/image" Target="media/image2.wmf"/><Relationship Id="rId18" Type="http://schemas.openxmlformats.org/officeDocument/2006/relationships/hyperlink" Target="http://core.ecu.edu/psyc/wuenschk/StatsLessons.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atisticalhorizons.com/multicollinearity"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core.ecu.edu/psyc/wuenschk/SAS/MReg-Output.doc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ore.ecu.edu/psyc/wuenschk/SAS/MReg_Singular.docx" TargetMode="External"/><Relationship Id="rId20" Type="http://schemas.openxmlformats.org/officeDocument/2006/relationships/hyperlink" Target="file:///C:\Users\Vati\Documents\_XYZZY\_Stats\SAS\Multreg_Confidence-Intervals.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ore.ecu.edu/psyc/wuenschk/MV/multReg/MultReg-Matrix.docx" TargetMode="External"/><Relationship Id="rId23" Type="http://schemas.openxmlformats.org/officeDocument/2006/relationships/hyperlink" Target="http://core.ecu.edu/psyc/WuenschK/KLW.htm" TargetMode="External"/><Relationship Id="rId28" Type="http://schemas.openxmlformats.org/officeDocument/2006/relationships/fontTable" Target="fontTable.xml"/><Relationship Id="rId10" Type="http://schemas.openxmlformats.org/officeDocument/2006/relationships/hyperlink" Target="http://core.ecu.edu/psyc/wuenschk/SAS/SAS-Programs.htm" TargetMode="External"/><Relationship Id="rId19" Type="http://schemas.openxmlformats.org/officeDocument/2006/relationships/hyperlink" Target="http://core.ecu.edu/psyc/wuenschk/SAS/SAS-MV.htm" TargetMode="External"/><Relationship Id="rId4" Type="http://schemas.openxmlformats.org/officeDocument/2006/relationships/settings" Target="settings.xml"/><Relationship Id="rId9" Type="http://schemas.openxmlformats.org/officeDocument/2006/relationships/hyperlink" Target="http://core.ecu.edu/psyc/wuenschk/StatData/StatData.htm" TargetMode="External"/><Relationship Id="rId14" Type="http://schemas.openxmlformats.org/officeDocument/2006/relationships/oleObject" Target="embeddings/oleObject2.bin"/><Relationship Id="rId22" Type="http://schemas.openxmlformats.org/officeDocument/2006/relationships/hyperlink" Target="http://www.how2stats.net/2011/09/variance-inflation-factor-vif.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408B-1FD5-4227-8244-E1EA6356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Multiple Regression with SAS</vt:lpstr>
    </vt:vector>
  </TitlesOfParts>
  <Company>East Carolina University</Company>
  <LinksUpToDate>false</LinksUpToDate>
  <CharactersWithSpaces>4797</CharactersWithSpaces>
  <SharedDoc>false</SharedDoc>
  <HLinks>
    <vt:vector size="30" baseType="variant">
      <vt:variant>
        <vt:i4>5570561</vt:i4>
      </vt:variant>
      <vt:variant>
        <vt:i4>12</vt:i4>
      </vt:variant>
      <vt:variant>
        <vt:i4>0</vt:i4>
      </vt:variant>
      <vt:variant>
        <vt:i4>5</vt:i4>
      </vt:variant>
      <vt:variant>
        <vt:lpwstr>http://core.ecu.edu/psyc/wuenschk/SAS/SAS-MV.htm</vt:lpwstr>
      </vt:variant>
      <vt:variant>
        <vt:lpwstr/>
      </vt:variant>
      <vt:variant>
        <vt:i4>4587526</vt:i4>
      </vt:variant>
      <vt:variant>
        <vt:i4>9</vt:i4>
      </vt:variant>
      <vt:variant>
        <vt:i4>0</vt:i4>
      </vt:variant>
      <vt:variant>
        <vt:i4>5</vt:i4>
      </vt:variant>
      <vt:variant>
        <vt:lpwstr>http://core.ecu.edu/psyc/wuenschk/StatsLessons.htm</vt:lpwstr>
      </vt:variant>
      <vt:variant>
        <vt:lpwstr>MultReg</vt:lpwstr>
      </vt:variant>
      <vt:variant>
        <vt:i4>2359404</vt:i4>
      </vt:variant>
      <vt:variant>
        <vt:i4>6</vt:i4>
      </vt:variant>
      <vt:variant>
        <vt:i4>0</vt:i4>
      </vt:variant>
      <vt:variant>
        <vt:i4>5</vt:i4>
      </vt:variant>
      <vt:variant>
        <vt:lpwstr>http://core.ecu.edu/psyc/wuenschk/SAS/SAS-Programs.htm</vt:lpwstr>
      </vt:variant>
      <vt:variant>
        <vt:lpwstr/>
      </vt:variant>
      <vt:variant>
        <vt:i4>8126579</vt:i4>
      </vt:variant>
      <vt:variant>
        <vt:i4>3</vt:i4>
      </vt:variant>
      <vt:variant>
        <vt:i4>0</vt:i4>
      </vt:variant>
      <vt:variant>
        <vt:i4>5</vt:i4>
      </vt:variant>
      <vt:variant>
        <vt:lpwstr>http://core.ecu.edu/psyc/wuenschk/StatData/StatData.htm</vt:lpwstr>
      </vt:variant>
      <vt:variant>
        <vt:lpwstr/>
      </vt:variant>
      <vt:variant>
        <vt:i4>6160452</vt:i4>
      </vt:variant>
      <vt:variant>
        <vt:i4>0</vt:i4>
      </vt:variant>
      <vt:variant>
        <vt:i4>0</vt:i4>
      </vt:variant>
      <vt:variant>
        <vt:i4>5</vt:i4>
      </vt:variant>
      <vt:variant>
        <vt:lpwstr>http://core.ecu.edu/psyc/wuenschk/MV/multReg/MultReg-WriteUp.doc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Regression with SAS</dc:title>
  <dc:creator>Karl L. Wuensch</dc:creator>
  <cp:lastModifiedBy>Karl Wuensch</cp:lastModifiedBy>
  <cp:revision>6</cp:revision>
  <cp:lastPrinted>2003-03-14T04:13:00Z</cp:lastPrinted>
  <dcterms:created xsi:type="dcterms:W3CDTF">2018-07-20T02:12:00Z</dcterms:created>
  <dcterms:modified xsi:type="dcterms:W3CDTF">2020-01-19T02:45:00Z</dcterms:modified>
</cp:coreProperties>
</file>