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957F" w14:textId="40972165" w:rsidR="00346A22" w:rsidRDefault="00346A22" w:rsidP="00FB1353">
      <w:pPr>
        <w:ind w:left="720" w:hanging="720"/>
        <w:jc w:val="center"/>
        <w:rPr>
          <w:rFonts w:ascii="Arial" w:hAnsi="Arial" w:cs="Arial"/>
          <w:color w:val="000000"/>
        </w:rPr>
      </w:pPr>
      <w:r>
        <w:rPr>
          <w:rFonts w:ascii="Arial" w:hAnsi="Arial" w:cs="Arial"/>
          <w:color w:val="000000"/>
        </w:rPr>
        <w:t>Examples of the Presentation of Factor Analyses</w:t>
      </w:r>
    </w:p>
    <w:p w14:paraId="5B232B10" w14:textId="77777777" w:rsidR="00346A22" w:rsidRDefault="00346A22" w:rsidP="00FB1353">
      <w:pPr>
        <w:ind w:left="720" w:hanging="720"/>
        <w:rPr>
          <w:rFonts w:ascii="Arial" w:hAnsi="Arial" w:cs="Arial"/>
          <w:color w:val="000000"/>
        </w:rPr>
      </w:pPr>
    </w:p>
    <w:p w14:paraId="047903B3" w14:textId="0AF2A7E1" w:rsidR="00FB1353" w:rsidRDefault="00FB1353" w:rsidP="00FB1353">
      <w:pPr>
        <w:ind w:left="720" w:hanging="720"/>
        <w:rPr>
          <w:rFonts w:ascii="Arial" w:hAnsi="Arial" w:cs="Arial"/>
          <w:color w:val="000000"/>
        </w:rPr>
      </w:pPr>
      <w:r>
        <w:rPr>
          <w:rFonts w:ascii="Arial" w:hAnsi="Arial" w:cs="Arial"/>
          <w:color w:val="000000"/>
        </w:rPr>
        <w:t xml:space="preserve">Sage, M. A.  (2015).  </w:t>
      </w:r>
      <w:proofErr w:type="spellStart"/>
      <w:r>
        <w:rPr>
          <w:rFonts w:ascii="Arial" w:hAnsi="Arial" w:cs="Arial"/>
          <w:color w:val="000000"/>
        </w:rPr>
        <w:t>C</w:t>
      </w:r>
      <w:r w:rsidRPr="00FB1353">
        <w:rPr>
          <w:rFonts w:ascii="Arial" w:hAnsi="Arial" w:cs="Arial"/>
          <w:color w:val="000000"/>
        </w:rPr>
        <w:t>yberloafing</w:t>
      </w:r>
      <w:proofErr w:type="spellEnd"/>
      <w:r w:rsidRPr="00FB1353">
        <w:rPr>
          <w:rFonts w:ascii="Arial" w:hAnsi="Arial" w:cs="Arial"/>
          <w:color w:val="000000"/>
        </w:rPr>
        <w:t xml:space="preserve">: </w:t>
      </w:r>
      <w:r w:rsidRPr="00E64047">
        <w:rPr>
          <w:rFonts w:ascii="Arial" w:hAnsi="Arial" w:cs="Arial"/>
          <w:i/>
          <w:color w:val="000000"/>
        </w:rPr>
        <w:t xml:space="preserve">A study of personality factors and organizational commitment as predictor variables of </w:t>
      </w:r>
      <w:proofErr w:type="spellStart"/>
      <w:r w:rsidRPr="00E64047">
        <w:rPr>
          <w:rFonts w:ascii="Arial" w:hAnsi="Arial" w:cs="Arial"/>
          <w:i/>
          <w:color w:val="000000"/>
        </w:rPr>
        <w:t>cyberloafing</w:t>
      </w:r>
      <w:proofErr w:type="spellEnd"/>
      <w:r w:rsidRPr="00E64047">
        <w:rPr>
          <w:rFonts w:ascii="Arial" w:hAnsi="Arial" w:cs="Arial"/>
          <w:i/>
          <w:color w:val="000000"/>
        </w:rPr>
        <w:t xml:space="preserve"> and perceived organizational acceptance</w:t>
      </w:r>
      <w:r>
        <w:rPr>
          <w:rFonts w:ascii="Arial" w:hAnsi="Arial" w:cs="Arial"/>
          <w:color w:val="000000"/>
        </w:rPr>
        <w:t xml:space="preserve"> (Unpublished master’s thesis).  East Carolina University, Greenville, NC. </w:t>
      </w:r>
    </w:p>
    <w:p w14:paraId="318FA4D9" w14:textId="77777777" w:rsidR="00FB1353" w:rsidRDefault="00FB1353" w:rsidP="00FB1353">
      <w:pPr>
        <w:ind w:left="720" w:hanging="720"/>
        <w:rPr>
          <w:rFonts w:ascii="Arial" w:hAnsi="Arial" w:cs="Arial"/>
          <w:color w:val="000000"/>
        </w:rPr>
      </w:pPr>
    </w:p>
    <w:p w14:paraId="71EF325E" w14:textId="7E0AEED3" w:rsidR="00FB1353" w:rsidRDefault="00FB1353" w:rsidP="00FB1353">
      <w:r w:rsidRPr="002B146F">
        <w:tab/>
      </w:r>
      <w:r>
        <w:t xml:space="preserve">To further investigate the number of constructs and structure of this measure, an exploratory factor analysis was conducted.  </w:t>
      </w:r>
      <w:proofErr w:type="spellStart"/>
      <w:r>
        <w:t>Velicer’s</w:t>
      </w:r>
      <w:proofErr w:type="spellEnd"/>
      <w:r>
        <w:t xml:space="preserve"> Minimum Average Partial test and parallel analysis were employed to determine the appropriate number of factors to retain (O’Connor, 2000).  Although the sample size was small and unlikely to have enough power for an adequate factor analysis, the analyses were done for the sake of comparison with the two-cluster solution</w:t>
      </w:r>
      <w:r>
        <w:t>.</w:t>
      </w:r>
    </w:p>
    <w:p w14:paraId="294071DB" w14:textId="77777777" w:rsidR="002553B8" w:rsidRDefault="002553B8" w:rsidP="00FB1353"/>
    <w:p w14:paraId="006C42AD" w14:textId="439C3DDB" w:rsidR="00FB1353" w:rsidRDefault="00FB1353" w:rsidP="00FB1353">
      <w:r>
        <w:tab/>
        <w:t>The exploratory factor analysis using a principal-axis factor extraction was conducted to determine the factor structure.</w:t>
      </w:r>
      <w:r w:rsidRPr="00860C31">
        <w:t xml:space="preserve"> </w:t>
      </w:r>
      <w:r>
        <w:t xml:space="preserve"> </w:t>
      </w:r>
      <w:proofErr w:type="spellStart"/>
      <w:r>
        <w:t>Velicer’s</w:t>
      </w:r>
      <w:proofErr w:type="spellEnd"/>
      <w:r>
        <w:t xml:space="preserve"> MAP test recommended a three-factor solution, the Parallel Analysis recommended a two-factor solution for the </w:t>
      </w:r>
      <w:proofErr w:type="spellStart"/>
      <w:r>
        <w:t>cyberloafing</w:t>
      </w:r>
      <w:proofErr w:type="spellEnd"/>
      <w:r>
        <w:t xml:space="preserve"> items, and the scree plot indicated a two-factor solution.  When comparing the two-factor solution to the three-factor solution, double-loading of items was an issue in each solution, however, the two-factor solution provided constructs that were less complex than those in the three-factor solution.  For interpretation of the two factors, a </w:t>
      </w:r>
      <w:proofErr w:type="spellStart"/>
      <w:r>
        <w:t>Varimax</w:t>
      </w:r>
      <w:proofErr w:type="spellEnd"/>
      <w:r>
        <w:t xml:space="preserve"> orthogonal rotation was used.  This rotation had sums of squared loadings ranging from 2.79 to 3.45, and the grouping of items was similar to that of the cluster analysis where the first factor was behaviors frequently performed and the second factor was behaviors infrequently performed (see </w:t>
      </w:r>
      <w:r w:rsidRPr="002553B8">
        <w:t>Table 3</w:t>
      </w:r>
      <w:r>
        <w:t xml:space="preserve">).  The frequent </w:t>
      </w:r>
      <w:proofErr w:type="spellStart"/>
      <w:r>
        <w:t>cyberloafing</w:t>
      </w:r>
      <w:proofErr w:type="spellEnd"/>
      <w:r>
        <w:t xml:space="preserve"> behavior construct had a Cronbach’s alpha of .848, and the infrequent </w:t>
      </w:r>
      <w:proofErr w:type="spellStart"/>
      <w:r>
        <w:t>cyberloafing</w:t>
      </w:r>
      <w:proofErr w:type="spellEnd"/>
      <w:r>
        <w:t xml:space="preserve"> behavior construct had a Cronbach’s alpha of .729, which could be increased to .752 if item 3 (“Browse investment-related Web sites”) was removed.  Although the factor analysis was calculated with an insufficient sample size, and there was a large number of double-loaded items between the two measures, it shows more evidence of a two-factor structure consisting of frequent and infrequent </w:t>
      </w:r>
      <w:proofErr w:type="spellStart"/>
      <w:r>
        <w:t>cyberloafing</w:t>
      </w:r>
      <w:proofErr w:type="spellEnd"/>
      <w:r>
        <w:t xml:space="preserve"> behaviors.</w:t>
      </w:r>
    </w:p>
    <w:p w14:paraId="6F37DD4D" w14:textId="77777777" w:rsidR="00346A22" w:rsidRDefault="00346A22" w:rsidP="00FB1353">
      <w:pPr>
        <w:ind w:left="720" w:hanging="720"/>
        <w:rPr>
          <w:rFonts w:ascii="Arial" w:hAnsi="Arial" w:cs="Arial"/>
          <w:color w:val="000000"/>
        </w:rPr>
      </w:pPr>
    </w:p>
    <w:tbl>
      <w:tblPr>
        <w:tblW w:w="8193" w:type="dxa"/>
        <w:jc w:val="center"/>
        <w:tblInd w:w="-2145" w:type="dxa"/>
        <w:tblLayout w:type="fixed"/>
        <w:tblLook w:val="04A0" w:firstRow="1" w:lastRow="0" w:firstColumn="1" w:lastColumn="0" w:noHBand="0" w:noVBand="1"/>
      </w:tblPr>
      <w:tblGrid>
        <w:gridCol w:w="6573"/>
        <w:gridCol w:w="810"/>
        <w:gridCol w:w="803"/>
        <w:gridCol w:w="7"/>
      </w:tblGrid>
      <w:tr w:rsidR="002553B8" w:rsidRPr="00427EF4" w14:paraId="3CDA93F2" w14:textId="77777777" w:rsidTr="00052A32">
        <w:trPr>
          <w:gridAfter w:val="1"/>
          <w:wAfter w:w="7" w:type="dxa"/>
          <w:trHeight w:val="300"/>
          <w:jc w:val="center"/>
        </w:trPr>
        <w:tc>
          <w:tcPr>
            <w:tcW w:w="8186" w:type="dxa"/>
            <w:gridSpan w:val="3"/>
            <w:shd w:val="clear" w:color="auto" w:fill="auto"/>
            <w:noWrap/>
            <w:vAlign w:val="center"/>
          </w:tcPr>
          <w:p w14:paraId="74DF7429" w14:textId="77777777" w:rsidR="002553B8" w:rsidRPr="00052A32" w:rsidRDefault="002553B8" w:rsidP="004E35B1">
            <w:pPr>
              <w:rPr>
                <w:color w:val="000000"/>
              </w:rPr>
            </w:pPr>
            <w:bookmarkStart w:id="0" w:name="Table3FactorAnalysis"/>
            <w:r w:rsidRPr="00052A32">
              <w:rPr>
                <w:color w:val="000000"/>
              </w:rPr>
              <w:t>Table 3</w:t>
            </w:r>
            <w:bookmarkEnd w:id="0"/>
            <w:r w:rsidRPr="00052A32">
              <w:rPr>
                <w:color w:val="000000"/>
              </w:rPr>
              <w:t>.</w:t>
            </w:r>
          </w:p>
          <w:p w14:paraId="3B78364A" w14:textId="77777777" w:rsidR="002553B8" w:rsidRPr="00052A32" w:rsidRDefault="002553B8" w:rsidP="004E35B1">
            <w:pPr>
              <w:rPr>
                <w:i/>
                <w:color w:val="000000"/>
              </w:rPr>
            </w:pPr>
            <w:r w:rsidRPr="00052A32">
              <w:rPr>
                <w:i/>
                <w:color w:val="000000"/>
              </w:rPr>
              <w:t xml:space="preserve">Factor Analysis </w:t>
            </w:r>
            <w:proofErr w:type="spellStart"/>
            <w:r w:rsidRPr="00052A32">
              <w:rPr>
                <w:i/>
                <w:color w:val="000000"/>
              </w:rPr>
              <w:t>Cyberloafing</w:t>
            </w:r>
            <w:proofErr w:type="spellEnd"/>
            <w:r w:rsidRPr="00052A32">
              <w:rPr>
                <w:i/>
                <w:color w:val="000000"/>
              </w:rPr>
              <w:t xml:space="preserve"> Constructs.</w:t>
            </w:r>
          </w:p>
          <w:p w14:paraId="0DC79638" w14:textId="77777777" w:rsidR="002553B8" w:rsidRPr="00052A32" w:rsidRDefault="002553B8" w:rsidP="004E35B1">
            <w:pPr>
              <w:rPr>
                <w:color w:val="000000"/>
              </w:rPr>
            </w:pPr>
          </w:p>
        </w:tc>
      </w:tr>
      <w:tr w:rsidR="002553B8" w:rsidRPr="00427EF4" w14:paraId="6E9B14EA" w14:textId="77777777" w:rsidTr="00052A32">
        <w:trPr>
          <w:gridAfter w:val="1"/>
          <w:wAfter w:w="7" w:type="dxa"/>
          <w:trHeight w:val="300"/>
          <w:jc w:val="center"/>
        </w:trPr>
        <w:tc>
          <w:tcPr>
            <w:tcW w:w="8186" w:type="dxa"/>
            <w:gridSpan w:val="3"/>
            <w:shd w:val="clear" w:color="auto" w:fill="auto"/>
            <w:noWrap/>
            <w:vAlign w:val="center"/>
          </w:tcPr>
          <w:p w14:paraId="286A8E32" w14:textId="77777777" w:rsidR="002553B8" w:rsidRPr="00052A32" w:rsidRDefault="002553B8" w:rsidP="004E35B1">
            <w:pPr>
              <w:rPr>
                <w:color w:val="000000"/>
              </w:rPr>
            </w:pPr>
            <w:r w:rsidRPr="00052A32">
              <w:rPr>
                <w:color w:val="000000"/>
              </w:rPr>
              <w:t>Prompt: How often do you engage in each activity during work hours for personal reasons?</w:t>
            </w:r>
          </w:p>
          <w:p w14:paraId="1ADDE17E" w14:textId="77777777" w:rsidR="002553B8" w:rsidRPr="00052A32" w:rsidRDefault="002553B8" w:rsidP="004E35B1">
            <w:pPr>
              <w:rPr>
                <w:color w:val="000000"/>
              </w:rPr>
            </w:pPr>
          </w:p>
          <w:p w14:paraId="4D2063A2" w14:textId="77777777" w:rsidR="002553B8" w:rsidRPr="00052A32" w:rsidRDefault="002553B8" w:rsidP="004E35B1">
            <w:pPr>
              <w:rPr>
                <w:color w:val="000000"/>
              </w:rPr>
            </w:pPr>
            <w:r w:rsidRPr="00052A32">
              <w:rPr>
                <w:color w:val="000000"/>
              </w:rPr>
              <w:t>Scale: Never (0), Rarely (about once a month) (1), Sometimes (at least once a week) (2), Frequently (at least once a day) (3)</w:t>
            </w:r>
          </w:p>
        </w:tc>
      </w:tr>
      <w:tr w:rsidR="002553B8" w:rsidRPr="00427EF4" w14:paraId="0295426E" w14:textId="77777777" w:rsidTr="00052A32">
        <w:trPr>
          <w:trHeight w:val="300"/>
          <w:jc w:val="center"/>
        </w:trPr>
        <w:tc>
          <w:tcPr>
            <w:tcW w:w="6573" w:type="dxa"/>
            <w:shd w:val="clear" w:color="auto" w:fill="auto"/>
            <w:noWrap/>
            <w:vAlign w:val="center"/>
            <w:hideMark/>
          </w:tcPr>
          <w:p w14:paraId="4E7E57C2" w14:textId="77777777" w:rsidR="002553B8" w:rsidRPr="00052A32" w:rsidRDefault="002553B8" w:rsidP="004E35B1">
            <w:pPr>
              <w:rPr>
                <w:color w:val="000000"/>
              </w:rPr>
            </w:pPr>
          </w:p>
        </w:tc>
        <w:tc>
          <w:tcPr>
            <w:tcW w:w="1620" w:type="dxa"/>
            <w:gridSpan w:val="3"/>
            <w:shd w:val="clear" w:color="auto" w:fill="auto"/>
            <w:noWrap/>
            <w:vAlign w:val="center"/>
            <w:hideMark/>
          </w:tcPr>
          <w:p w14:paraId="5FF985F7" w14:textId="77777777" w:rsidR="002553B8" w:rsidRPr="00052A32" w:rsidRDefault="002553B8" w:rsidP="004E35B1">
            <w:pPr>
              <w:jc w:val="center"/>
              <w:rPr>
                <w:b/>
                <w:color w:val="000000"/>
              </w:rPr>
            </w:pPr>
            <w:r w:rsidRPr="00052A32">
              <w:rPr>
                <w:b/>
                <w:color w:val="000000"/>
              </w:rPr>
              <w:t xml:space="preserve">Factor Loading </w:t>
            </w:r>
          </w:p>
        </w:tc>
      </w:tr>
      <w:tr w:rsidR="002553B8" w:rsidRPr="00411E77" w14:paraId="6D0D7AF9" w14:textId="77777777" w:rsidTr="00052A32">
        <w:trPr>
          <w:trHeight w:val="300"/>
          <w:jc w:val="center"/>
        </w:trPr>
        <w:tc>
          <w:tcPr>
            <w:tcW w:w="6573" w:type="dxa"/>
            <w:tcBorders>
              <w:bottom w:val="single" w:sz="4" w:space="0" w:color="auto"/>
            </w:tcBorders>
            <w:shd w:val="clear" w:color="auto" w:fill="auto"/>
            <w:noWrap/>
            <w:vAlign w:val="center"/>
            <w:hideMark/>
          </w:tcPr>
          <w:p w14:paraId="33222671" w14:textId="77777777" w:rsidR="002553B8" w:rsidRPr="00052A32" w:rsidRDefault="002553B8" w:rsidP="004E35B1">
            <w:pPr>
              <w:rPr>
                <w:b/>
                <w:color w:val="000000"/>
              </w:rPr>
            </w:pPr>
            <w:r w:rsidRPr="00052A32">
              <w:rPr>
                <w:b/>
                <w:color w:val="000000"/>
              </w:rPr>
              <w:t>Item</w:t>
            </w:r>
          </w:p>
        </w:tc>
        <w:tc>
          <w:tcPr>
            <w:tcW w:w="810" w:type="dxa"/>
            <w:tcBorders>
              <w:bottom w:val="single" w:sz="4" w:space="0" w:color="auto"/>
            </w:tcBorders>
            <w:shd w:val="clear" w:color="auto" w:fill="auto"/>
            <w:noWrap/>
            <w:vAlign w:val="center"/>
            <w:hideMark/>
          </w:tcPr>
          <w:p w14:paraId="40298489" w14:textId="77777777" w:rsidR="002553B8" w:rsidRPr="00052A32" w:rsidRDefault="002553B8" w:rsidP="004E35B1">
            <w:pPr>
              <w:jc w:val="center"/>
              <w:rPr>
                <w:b/>
                <w:color w:val="000000"/>
              </w:rPr>
            </w:pPr>
            <w:r w:rsidRPr="00052A32">
              <w:rPr>
                <w:b/>
                <w:color w:val="000000"/>
              </w:rPr>
              <w:t>1</w:t>
            </w:r>
          </w:p>
        </w:tc>
        <w:tc>
          <w:tcPr>
            <w:tcW w:w="810" w:type="dxa"/>
            <w:gridSpan w:val="2"/>
            <w:tcBorders>
              <w:bottom w:val="single" w:sz="4" w:space="0" w:color="auto"/>
            </w:tcBorders>
            <w:shd w:val="clear" w:color="auto" w:fill="auto"/>
            <w:noWrap/>
            <w:vAlign w:val="center"/>
            <w:hideMark/>
          </w:tcPr>
          <w:p w14:paraId="13CE5131" w14:textId="77777777" w:rsidR="002553B8" w:rsidRPr="00052A32" w:rsidRDefault="002553B8" w:rsidP="004E35B1">
            <w:pPr>
              <w:jc w:val="center"/>
              <w:rPr>
                <w:b/>
                <w:color w:val="000000"/>
              </w:rPr>
            </w:pPr>
            <w:r w:rsidRPr="00052A32">
              <w:rPr>
                <w:b/>
                <w:color w:val="000000"/>
              </w:rPr>
              <w:t>2</w:t>
            </w:r>
          </w:p>
        </w:tc>
      </w:tr>
      <w:tr w:rsidR="002553B8" w:rsidRPr="00427EF4" w14:paraId="09144BB0" w14:textId="77777777" w:rsidTr="00052A32">
        <w:trPr>
          <w:gridAfter w:val="1"/>
          <w:wAfter w:w="7" w:type="dxa"/>
          <w:trHeight w:val="300"/>
          <w:jc w:val="center"/>
        </w:trPr>
        <w:tc>
          <w:tcPr>
            <w:tcW w:w="8186" w:type="dxa"/>
            <w:gridSpan w:val="3"/>
            <w:tcBorders>
              <w:top w:val="single" w:sz="4" w:space="0" w:color="auto"/>
              <w:bottom w:val="single" w:sz="4" w:space="0" w:color="auto"/>
            </w:tcBorders>
            <w:shd w:val="clear" w:color="auto" w:fill="auto"/>
            <w:noWrap/>
            <w:vAlign w:val="center"/>
          </w:tcPr>
          <w:p w14:paraId="393388CF" w14:textId="77777777" w:rsidR="002553B8" w:rsidRPr="00052A32" w:rsidRDefault="002553B8" w:rsidP="004E35B1">
            <w:r w:rsidRPr="00052A32">
              <w:rPr>
                <w:b/>
              </w:rPr>
              <w:t xml:space="preserve">Factor 1: Frequent </w:t>
            </w:r>
            <w:proofErr w:type="spellStart"/>
            <w:r w:rsidRPr="00052A32">
              <w:rPr>
                <w:b/>
              </w:rPr>
              <w:t>Cyberloafing</w:t>
            </w:r>
            <w:proofErr w:type="spellEnd"/>
            <w:r w:rsidRPr="00052A32">
              <w:rPr>
                <w:b/>
              </w:rPr>
              <w:t xml:space="preserve"> Behaviors</w:t>
            </w:r>
            <w:r w:rsidRPr="00052A32">
              <w:t xml:space="preserve"> (</w:t>
            </w:r>
            <w:r w:rsidRPr="00052A32">
              <w:sym w:font="Symbol" w:char="F061"/>
            </w:r>
            <w:r w:rsidRPr="00052A32">
              <w:t xml:space="preserve"> = .848)</w:t>
            </w:r>
          </w:p>
        </w:tc>
      </w:tr>
      <w:tr w:rsidR="002553B8" w:rsidRPr="00427EF4" w14:paraId="23AB7CBE" w14:textId="77777777" w:rsidTr="00052A32">
        <w:trPr>
          <w:trHeight w:val="300"/>
          <w:jc w:val="center"/>
        </w:trPr>
        <w:tc>
          <w:tcPr>
            <w:tcW w:w="6573" w:type="dxa"/>
            <w:tcBorders>
              <w:top w:val="single" w:sz="4" w:space="0" w:color="auto"/>
            </w:tcBorders>
            <w:shd w:val="clear" w:color="auto" w:fill="auto"/>
            <w:noWrap/>
            <w:vAlign w:val="center"/>
            <w:hideMark/>
          </w:tcPr>
          <w:p w14:paraId="6AA85449" w14:textId="77777777" w:rsidR="002553B8" w:rsidRPr="00052A32" w:rsidRDefault="002553B8" w:rsidP="004E35B1">
            <w:pPr>
              <w:rPr>
                <w:color w:val="000000"/>
              </w:rPr>
            </w:pPr>
            <w:r w:rsidRPr="00052A32">
              <w:rPr>
                <w:color w:val="000000"/>
              </w:rPr>
              <w:t>5. Browse general news Web sites</w:t>
            </w:r>
          </w:p>
        </w:tc>
        <w:tc>
          <w:tcPr>
            <w:tcW w:w="810" w:type="dxa"/>
            <w:tcBorders>
              <w:top w:val="single" w:sz="4" w:space="0" w:color="auto"/>
            </w:tcBorders>
            <w:shd w:val="clear" w:color="auto" w:fill="auto"/>
            <w:noWrap/>
            <w:vAlign w:val="center"/>
            <w:hideMark/>
          </w:tcPr>
          <w:p w14:paraId="56B65AF2" w14:textId="77777777" w:rsidR="002553B8" w:rsidRPr="00052A32" w:rsidRDefault="002553B8" w:rsidP="004E35B1">
            <w:pPr>
              <w:jc w:val="center"/>
            </w:pPr>
            <w:r w:rsidRPr="00052A32">
              <w:t>.76</w:t>
            </w:r>
          </w:p>
        </w:tc>
        <w:tc>
          <w:tcPr>
            <w:tcW w:w="810" w:type="dxa"/>
            <w:gridSpan w:val="2"/>
            <w:tcBorders>
              <w:top w:val="single" w:sz="4" w:space="0" w:color="auto"/>
            </w:tcBorders>
            <w:shd w:val="clear" w:color="auto" w:fill="auto"/>
            <w:noWrap/>
            <w:vAlign w:val="center"/>
            <w:hideMark/>
          </w:tcPr>
          <w:p w14:paraId="2CCBDB5E" w14:textId="77777777" w:rsidR="002553B8" w:rsidRPr="00052A32" w:rsidRDefault="002553B8" w:rsidP="004E35B1">
            <w:pPr>
              <w:jc w:val="center"/>
            </w:pPr>
            <w:r w:rsidRPr="00052A32">
              <w:t>.09</w:t>
            </w:r>
          </w:p>
        </w:tc>
      </w:tr>
      <w:tr w:rsidR="002553B8" w:rsidRPr="00427EF4" w14:paraId="0EB5892F" w14:textId="77777777" w:rsidTr="00052A32">
        <w:trPr>
          <w:trHeight w:val="300"/>
          <w:jc w:val="center"/>
        </w:trPr>
        <w:tc>
          <w:tcPr>
            <w:tcW w:w="6573" w:type="dxa"/>
            <w:shd w:val="clear" w:color="auto" w:fill="auto"/>
            <w:noWrap/>
            <w:vAlign w:val="center"/>
            <w:hideMark/>
          </w:tcPr>
          <w:p w14:paraId="04DD4577" w14:textId="77777777" w:rsidR="002553B8" w:rsidRPr="00052A32" w:rsidRDefault="002553B8" w:rsidP="004E35B1">
            <w:pPr>
              <w:rPr>
                <w:color w:val="000000"/>
              </w:rPr>
            </w:pPr>
            <w:r w:rsidRPr="00052A32">
              <w:rPr>
                <w:color w:val="000000"/>
              </w:rPr>
              <w:t>6. Browse non-work-related Web sites</w:t>
            </w:r>
          </w:p>
        </w:tc>
        <w:tc>
          <w:tcPr>
            <w:tcW w:w="810" w:type="dxa"/>
            <w:shd w:val="clear" w:color="auto" w:fill="auto"/>
            <w:noWrap/>
            <w:vAlign w:val="center"/>
            <w:hideMark/>
          </w:tcPr>
          <w:p w14:paraId="37BEA1CD" w14:textId="77777777" w:rsidR="002553B8" w:rsidRPr="00052A32" w:rsidRDefault="002553B8" w:rsidP="004E35B1">
            <w:pPr>
              <w:jc w:val="center"/>
            </w:pPr>
            <w:r w:rsidRPr="00052A32">
              <w:t>.71</w:t>
            </w:r>
          </w:p>
        </w:tc>
        <w:tc>
          <w:tcPr>
            <w:tcW w:w="810" w:type="dxa"/>
            <w:gridSpan w:val="2"/>
            <w:shd w:val="clear" w:color="auto" w:fill="auto"/>
            <w:noWrap/>
            <w:vAlign w:val="center"/>
            <w:hideMark/>
          </w:tcPr>
          <w:p w14:paraId="2751F876" w14:textId="77777777" w:rsidR="002553B8" w:rsidRPr="00052A32" w:rsidRDefault="002553B8" w:rsidP="004E35B1">
            <w:pPr>
              <w:jc w:val="center"/>
            </w:pPr>
            <w:r w:rsidRPr="00052A32">
              <w:t>.04</w:t>
            </w:r>
          </w:p>
        </w:tc>
      </w:tr>
      <w:tr w:rsidR="002553B8" w:rsidRPr="00427EF4" w14:paraId="7E1D2B99" w14:textId="77777777" w:rsidTr="00052A32">
        <w:trPr>
          <w:trHeight w:val="300"/>
          <w:jc w:val="center"/>
        </w:trPr>
        <w:tc>
          <w:tcPr>
            <w:tcW w:w="6573" w:type="dxa"/>
            <w:shd w:val="clear" w:color="auto" w:fill="auto"/>
            <w:noWrap/>
            <w:vAlign w:val="center"/>
            <w:hideMark/>
          </w:tcPr>
          <w:p w14:paraId="655C7A08" w14:textId="77777777" w:rsidR="002553B8" w:rsidRPr="00052A32" w:rsidRDefault="002553B8" w:rsidP="004E35B1">
            <w:pPr>
              <w:rPr>
                <w:color w:val="000000"/>
              </w:rPr>
            </w:pPr>
            <w:r w:rsidRPr="00052A32">
              <w:rPr>
                <w:color w:val="000000"/>
              </w:rPr>
              <w:t>8. Send non-work-related e-mail</w:t>
            </w:r>
          </w:p>
        </w:tc>
        <w:tc>
          <w:tcPr>
            <w:tcW w:w="810" w:type="dxa"/>
            <w:shd w:val="clear" w:color="auto" w:fill="auto"/>
            <w:noWrap/>
            <w:vAlign w:val="center"/>
            <w:hideMark/>
          </w:tcPr>
          <w:p w14:paraId="27C27A52" w14:textId="77777777" w:rsidR="002553B8" w:rsidRPr="00052A32" w:rsidRDefault="002553B8" w:rsidP="004E35B1">
            <w:pPr>
              <w:jc w:val="center"/>
            </w:pPr>
            <w:r w:rsidRPr="00052A32">
              <w:t>.68</w:t>
            </w:r>
          </w:p>
        </w:tc>
        <w:tc>
          <w:tcPr>
            <w:tcW w:w="810" w:type="dxa"/>
            <w:gridSpan w:val="2"/>
            <w:shd w:val="clear" w:color="auto" w:fill="auto"/>
            <w:noWrap/>
            <w:vAlign w:val="center"/>
            <w:hideMark/>
          </w:tcPr>
          <w:p w14:paraId="6ADB6777" w14:textId="77777777" w:rsidR="002553B8" w:rsidRPr="00052A32" w:rsidRDefault="002553B8" w:rsidP="004E35B1">
            <w:pPr>
              <w:jc w:val="center"/>
            </w:pPr>
            <w:r w:rsidRPr="00052A32">
              <w:t>.06</w:t>
            </w:r>
          </w:p>
        </w:tc>
      </w:tr>
      <w:tr w:rsidR="002553B8" w:rsidRPr="00427EF4" w14:paraId="476B6BD5" w14:textId="77777777" w:rsidTr="00052A32">
        <w:trPr>
          <w:trHeight w:val="300"/>
          <w:jc w:val="center"/>
        </w:trPr>
        <w:tc>
          <w:tcPr>
            <w:tcW w:w="6573" w:type="dxa"/>
            <w:shd w:val="clear" w:color="auto" w:fill="auto"/>
            <w:noWrap/>
            <w:vAlign w:val="center"/>
            <w:hideMark/>
          </w:tcPr>
          <w:p w14:paraId="401E9806" w14:textId="77777777" w:rsidR="002553B8" w:rsidRPr="00052A32" w:rsidRDefault="002553B8" w:rsidP="004E35B1">
            <w:pPr>
              <w:rPr>
                <w:color w:val="000000"/>
              </w:rPr>
            </w:pPr>
            <w:r w:rsidRPr="00052A32">
              <w:rPr>
                <w:color w:val="000000"/>
              </w:rPr>
              <w:t>7. Check non-work-related e-mail</w:t>
            </w:r>
          </w:p>
        </w:tc>
        <w:tc>
          <w:tcPr>
            <w:tcW w:w="810" w:type="dxa"/>
            <w:shd w:val="clear" w:color="auto" w:fill="auto"/>
            <w:noWrap/>
            <w:vAlign w:val="center"/>
            <w:hideMark/>
          </w:tcPr>
          <w:p w14:paraId="70BAF95D" w14:textId="77777777" w:rsidR="002553B8" w:rsidRPr="00052A32" w:rsidRDefault="002553B8" w:rsidP="004E35B1">
            <w:pPr>
              <w:jc w:val="center"/>
            </w:pPr>
            <w:r w:rsidRPr="00052A32">
              <w:t>.62</w:t>
            </w:r>
          </w:p>
        </w:tc>
        <w:tc>
          <w:tcPr>
            <w:tcW w:w="810" w:type="dxa"/>
            <w:gridSpan w:val="2"/>
            <w:shd w:val="clear" w:color="auto" w:fill="auto"/>
            <w:noWrap/>
            <w:vAlign w:val="center"/>
            <w:hideMark/>
          </w:tcPr>
          <w:p w14:paraId="4FFD6729" w14:textId="77777777" w:rsidR="002553B8" w:rsidRPr="00052A32" w:rsidRDefault="002553B8" w:rsidP="004E35B1">
            <w:pPr>
              <w:jc w:val="center"/>
            </w:pPr>
            <w:r w:rsidRPr="00052A32">
              <w:t>-.01</w:t>
            </w:r>
          </w:p>
        </w:tc>
      </w:tr>
      <w:tr w:rsidR="002553B8" w:rsidRPr="00427EF4" w14:paraId="15AAB363" w14:textId="77777777" w:rsidTr="00052A32">
        <w:trPr>
          <w:trHeight w:val="300"/>
          <w:jc w:val="center"/>
        </w:trPr>
        <w:tc>
          <w:tcPr>
            <w:tcW w:w="6573" w:type="dxa"/>
            <w:shd w:val="clear" w:color="auto" w:fill="auto"/>
            <w:noWrap/>
            <w:vAlign w:val="center"/>
            <w:hideMark/>
          </w:tcPr>
          <w:p w14:paraId="7F149F58" w14:textId="77777777" w:rsidR="002553B8" w:rsidRPr="00052A32" w:rsidRDefault="002553B8" w:rsidP="004E35B1">
            <w:pPr>
              <w:rPr>
                <w:color w:val="000000"/>
              </w:rPr>
            </w:pPr>
            <w:r w:rsidRPr="00052A32">
              <w:rPr>
                <w:color w:val="000000"/>
              </w:rPr>
              <w:t>4. Browse entertainment-related Web sites</w:t>
            </w:r>
          </w:p>
        </w:tc>
        <w:tc>
          <w:tcPr>
            <w:tcW w:w="810" w:type="dxa"/>
            <w:shd w:val="clear" w:color="auto" w:fill="auto"/>
            <w:noWrap/>
            <w:vAlign w:val="center"/>
            <w:hideMark/>
          </w:tcPr>
          <w:p w14:paraId="5531F26C" w14:textId="77777777" w:rsidR="002553B8" w:rsidRPr="00052A32" w:rsidRDefault="002553B8" w:rsidP="004E35B1">
            <w:pPr>
              <w:jc w:val="center"/>
            </w:pPr>
            <w:r w:rsidRPr="00052A32">
              <w:t>.61</w:t>
            </w:r>
          </w:p>
        </w:tc>
        <w:tc>
          <w:tcPr>
            <w:tcW w:w="810" w:type="dxa"/>
            <w:gridSpan w:val="2"/>
            <w:shd w:val="clear" w:color="auto" w:fill="auto"/>
            <w:noWrap/>
            <w:vAlign w:val="center"/>
            <w:hideMark/>
          </w:tcPr>
          <w:p w14:paraId="782DF205" w14:textId="77777777" w:rsidR="002553B8" w:rsidRPr="00052A32" w:rsidRDefault="002553B8" w:rsidP="004E35B1">
            <w:pPr>
              <w:jc w:val="center"/>
            </w:pPr>
            <w:r w:rsidRPr="00052A32">
              <w:t>.30</w:t>
            </w:r>
          </w:p>
        </w:tc>
      </w:tr>
      <w:tr w:rsidR="002553B8" w:rsidRPr="00427EF4" w14:paraId="72BA48E7" w14:textId="77777777" w:rsidTr="00052A32">
        <w:trPr>
          <w:trHeight w:val="300"/>
          <w:jc w:val="center"/>
        </w:trPr>
        <w:tc>
          <w:tcPr>
            <w:tcW w:w="6573" w:type="dxa"/>
            <w:shd w:val="clear" w:color="auto" w:fill="auto"/>
            <w:noWrap/>
            <w:vAlign w:val="center"/>
            <w:hideMark/>
          </w:tcPr>
          <w:p w14:paraId="50B0A352" w14:textId="77777777" w:rsidR="002553B8" w:rsidRPr="00052A32" w:rsidRDefault="002553B8" w:rsidP="004E35B1">
            <w:pPr>
              <w:rPr>
                <w:color w:val="000000"/>
              </w:rPr>
            </w:pPr>
            <w:r w:rsidRPr="00052A32">
              <w:rPr>
                <w:color w:val="000000"/>
              </w:rPr>
              <w:t>9. Receive non-work-related e-mail</w:t>
            </w:r>
          </w:p>
        </w:tc>
        <w:tc>
          <w:tcPr>
            <w:tcW w:w="810" w:type="dxa"/>
            <w:shd w:val="clear" w:color="auto" w:fill="auto"/>
            <w:noWrap/>
            <w:vAlign w:val="center"/>
            <w:hideMark/>
          </w:tcPr>
          <w:p w14:paraId="23767022" w14:textId="77777777" w:rsidR="002553B8" w:rsidRPr="00052A32" w:rsidRDefault="002553B8" w:rsidP="004E35B1">
            <w:pPr>
              <w:jc w:val="center"/>
            </w:pPr>
            <w:r w:rsidRPr="00052A32">
              <w:t>.60</w:t>
            </w:r>
          </w:p>
        </w:tc>
        <w:tc>
          <w:tcPr>
            <w:tcW w:w="810" w:type="dxa"/>
            <w:gridSpan w:val="2"/>
            <w:shd w:val="clear" w:color="auto" w:fill="auto"/>
            <w:noWrap/>
            <w:vAlign w:val="center"/>
            <w:hideMark/>
          </w:tcPr>
          <w:p w14:paraId="11B89F0C" w14:textId="77777777" w:rsidR="002553B8" w:rsidRPr="00052A32" w:rsidRDefault="002553B8" w:rsidP="004E35B1">
            <w:pPr>
              <w:jc w:val="center"/>
            </w:pPr>
            <w:r w:rsidRPr="00052A32">
              <w:t>-.02</w:t>
            </w:r>
          </w:p>
        </w:tc>
      </w:tr>
      <w:tr w:rsidR="002553B8" w:rsidRPr="00427EF4" w14:paraId="18366810" w14:textId="77777777" w:rsidTr="00052A32">
        <w:trPr>
          <w:trHeight w:val="300"/>
          <w:jc w:val="center"/>
        </w:trPr>
        <w:tc>
          <w:tcPr>
            <w:tcW w:w="6573" w:type="dxa"/>
            <w:shd w:val="clear" w:color="auto" w:fill="auto"/>
            <w:noWrap/>
            <w:vAlign w:val="center"/>
            <w:hideMark/>
          </w:tcPr>
          <w:p w14:paraId="6F8BB2F0" w14:textId="77777777" w:rsidR="002553B8" w:rsidRPr="00052A32" w:rsidRDefault="002553B8" w:rsidP="004E35B1">
            <w:pPr>
              <w:rPr>
                <w:color w:val="000000"/>
              </w:rPr>
            </w:pPr>
            <w:r w:rsidRPr="00052A32">
              <w:rPr>
                <w:color w:val="000000"/>
              </w:rPr>
              <w:t>2. Shop online for personal goods</w:t>
            </w:r>
          </w:p>
        </w:tc>
        <w:tc>
          <w:tcPr>
            <w:tcW w:w="810" w:type="dxa"/>
            <w:shd w:val="clear" w:color="auto" w:fill="auto"/>
            <w:noWrap/>
            <w:vAlign w:val="center"/>
            <w:hideMark/>
          </w:tcPr>
          <w:p w14:paraId="5D5C861D" w14:textId="77777777" w:rsidR="002553B8" w:rsidRPr="00052A32" w:rsidRDefault="002553B8" w:rsidP="004E35B1">
            <w:pPr>
              <w:jc w:val="center"/>
            </w:pPr>
            <w:r w:rsidRPr="00052A32">
              <w:t>.59</w:t>
            </w:r>
          </w:p>
        </w:tc>
        <w:tc>
          <w:tcPr>
            <w:tcW w:w="810" w:type="dxa"/>
            <w:gridSpan w:val="2"/>
            <w:shd w:val="clear" w:color="auto" w:fill="auto"/>
            <w:noWrap/>
            <w:vAlign w:val="center"/>
            <w:hideMark/>
          </w:tcPr>
          <w:p w14:paraId="4191FA26" w14:textId="77777777" w:rsidR="002553B8" w:rsidRPr="00052A32" w:rsidRDefault="002553B8" w:rsidP="004E35B1">
            <w:pPr>
              <w:jc w:val="center"/>
            </w:pPr>
            <w:r w:rsidRPr="00052A32">
              <w:t>.23</w:t>
            </w:r>
          </w:p>
        </w:tc>
      </w:tr>
      <w:tr w:rsidR="002553B8" w:rsidRPr="00427EF4" w14:paraId="5CD915C5" w14:textId="77777777" w:rsidTr="00052A32">
        <w:trPr>
          <w:trHeight w:val="300"/>
          <w:jc w:val="center"/>
        </w:trPr>
        <w:tc>
          <w:tcPr>
            <w:tcW w:w="6573" w:type="dxa"/>
            <w:shd w:val="clear" w:color="auto" w:fill="auto"/>
            <w:noWrap/>
            <w:vAlign w:val="center"/>
            <w:hideMark/>
          </w:tcPr>
          <w:p w14:paraId="7A42E2A2" w14:textId="77777777" w:rsidR="002553B8" w:rsidRPr="00052A32" w:rsidRDefault="002553B8" w:rsidP="004E35B1">
            <w:pPr>
              <w:rPr>
                <w:color w:val="000000"/>
              </w:rPr>
            </w:pPr>
            <w:r w:rsidRPr="00052A32">
              <w:rPr>
                <w:color w:val="000000"/>
              </w:rPr>
              <w:t>18. Send or receive personal text messages</w:t>
            </w:r>
          </w:p>
        </w:tc>
        <w:tc>
          <w:tcPr>
            <w:tcW w:w="810" w:type="dxa"/>
            <w:shd w:val="clear" w:color="auto" w:fill="auto"/>
            <w:noWrap/>
            <w:vAlign w:val="center"/>
            <w:hideMark/>
          </w:tcPr>
          <w:p w14:paraId="72FD6339" w14:textId="77777777" w:rsidR="002553B8" w:rsidRPr="00052A32" w:rsidRDefault="002553B8" w:rsidP="004E35B1">
            <w:pPr>
              <w:jc w:val="center"/>
              <w:rPr>
                <w:b/>
              </w:rPr>
            </w:pPr>
            <w:r w:rsidRPr="00052A32">
              <w:rPr>
                <w:b/>
              </w:rPr>
              <w:t>.59</w:t>
            </w:r>
          </w:p>
        </w:tc>
        <w:tc>
          <w:tcPr>
            <w:tcW w:w="810" w:type="dxa"/>
            <w:gridSpan w:val="2"/>
            <w:shd w:val="clear" w:color="auto" w:fill="auto"/>
            <w:noWrap/>
            <w:vAlign w:val="center"/>
            <w:hideMark/>
          </w:tcPr>
          <w:p w14:paraId="7DD48401" w14:textId="77777777" w:rsidR="002553B8" w:rsidRPr="00052A32" w:rsidRDefault="002553B8" w:rsidP="004E35B1">
            <w:pPr>
              <w:jc w:val="center"/>
              <w:rPr>
                <w:b/>
              </w:rPr>
            </w:pPr>
            <w:r w:rsidRPr="00052A32">
              <w:rPr>
                <w:b/>
              </w:rPr>
              <w:t>-.30</w:t>
            </w:r>
          </w:p>
        </w:tc>
      </w:tr>
      <w:tr w:rsidR="002553B8" w:rsidRPr="00427EF4" w14:paraId="54F9CEAA" w14:textId="77777777" w:rsidTr="00052A32">
        <w:trPr>
          <w:trHeight w:val="300"/>
          <w:jc w:val="center"/>
        </w:trPr>
        <w:tc>
          <w:tcPr>
            <w:tcW w:w="6573" w:type="dxa"/>
            <w:shd w:val="clear" w:color="auto" w:fill="auto"/>
            <w:noWrap/>
            <w:vAlign w:val="center"/>
            <w:hideMark/>
          </w:tcPr>
          <w:p w14:paraId="0F2506B4" w14:textId="77777777" w:rsidR="002553B8" w:rsidRPr="00052A32" w:rsidRDefault="002553B8" w:rsidP="004E35B1">
            <w:pPr>
              <w:rPr>
                <w:color w:val="000000"/>
              </w:rPr>
            </w:pPr>
            <w:r w:rsidRPr="00052A32">
              <w:rPr>
                <w:color w:val="000000"/>
              </w:rPr>
              <w:t>1. Browse sports-related Web sites</w:t>
            </w:r>
          </w:p>
        </w:tc>
        <w:tc>
          <w:tcPr>
            <w:tcW w:w="810" w:type="dxa"/>
            <w:shd w:val="clear" w:color="auto" w:fill="auto"/>
            <w:noWrap/>
            <w:vAlign w:val="center"/>
            <w:hideMark/>
          </w:tcPr>
          <w:p w14:paraId="1A7EDC98" w14:textId="77777777" w:rsidR="002553B8" w:rsidRPr="00052A32" w:rsidRDefault="002553B8" w:rsidP="004E35B1">
            <w:pPr>
              <w:jc w:val="center"/>
              <w:rPr>
                <w:b/>
              </w:rPr>
            </w:pPr>
            <w:r w:rsidRPr="00052A32">
              <w:rPr>
                <w:b/>
              </w:rPr>
              <w:t>.49</w:t>
            </w:r>
          </w:p>
        </w:tc>
        <w:tc>
          <w:tcPr>
            <w:tcW w:w="810" w:type="dxa"/>
            <w:gridSpan w:val="2"/>
            <w:shd w:val="clear" w:color="auto" w:fill="auto"/>
            <w:noWrap/>
            <w:vAlign w:val="center"/>
            <w:hideMark/>
          </w:tcPr>
          <w:p w14:paraId="0FE16559" w14:textId="77777777" w:rsidR="002553B8" w:rsidRPr="00052A32" w:rsidRDefault="002553B8" w:rsidP="004E35B1">
            <w:pPr>
              <w:jc w:val="center"/>
              <w:rPr>
                <w:b/>
              </w:rPr>
            </w:pPr>
            <w:r w:rsidRPr="00052A32">
              <w:rPr>
                <w:b/>
              </w:rPr>
              <w:t>.25</w:t>
            </w:r>
          </w:p>
        </w:tc>
      </w:tr>
      <w:tr w:rsidR="002553B8" w:rsidRPr="00427EF4" w14:paraId="003E0B8F" w14:textId="77777777" w:rsidTr="00052A32">
        <w:trPr>
          <w:trHeight w:val="300"/>
          <w:jc w:val="center"/>
        </w:trPr>
        <w:tc>
          <w:tcPr>
            <w:tcW w:w="6573" w:type="dxa"/>
            <w:shd w:val="clear" w:color="auto" w:fill="auto"/>
            <w:noWrap/>
            <w:vAlign w:val="center"/>
            <w:hideMark/>
          </w:tcPr>
          <w:p w14:paraId="0E7A269A" w14:textId="77777777" w:rsidR="002553B8" w:rsidRPr="00052A32" w:rsidRDefault="002553B8" w:rsidP="004E35B1">
            <w:pPr>
              <w:rPr>
                <w:color w:val="000000"/>
              </w:rPr>
            </w:pPr>
            <w:r w:rsidRPr="00052A32">
              <w:rPr>
                <w:color w:val="000000"/>
              </w:rPr>
              <w:t>15. Post messages on non-work-related items</w:t>
            </w:r>
          </w:p>
        </w:tc>
        <w:tc>
          <w:tcPr>
            <w:tcW w:w="810" w:type="dxa"/>
            <w:shd w:val="clear" w:color="auto" w:fill="auto"/>
            <w:noWrap/>
            <w:vAlign w:val="center"/>
            <w:hideMark/>
          </w:tcPr>
          <w:p w14:paraId="7F27A96C" w14:textId="77777777" w:rsidR="002553B8" w:rsidRPr="00052A32" w:rsidRDefault="002553B8" w:rsidP="004E35B1">
            <w:pPr>
              <w:jc w:val="center"/>
              <w:rPr>
                <w:b/>
              </w:rPr>
            </w:pPr>
            <w:r w:rsidRPr="00052A32">
              <w:rPr>
                <w:b/>
              </w:rPr>
              <w:t>.47</w:t>
            </w:r>
          </w:p>
        </w:tc>
        <w:tc>
          <w:tcPr>
            <w:tcW w:w="810" w:type="dxa"/>
            <w:gridSpan w:val="2"/>
            <w:shd w:val="clear" w:color="auto" w:fill="auto"/>
            <w:noWrap/>
            <w:vAlign w:val="center"/>
            <w:hideMark/>
          </w:tcPr>
          <w:p w14:paraId="2F9B9F61" w14:textId="77777777" w:rsidR="002553B8" w:rsidRPr="00052A32" w:rsidRDefault="002553B8" w:rsidP="004E35B1">
            <w:pPr>
              <w:jc w:val="center"/>
              <w:rPr>
                <w:b/>
              </w:rPr>
            </w:pPr>
            <w:r w:rsidRPr="00052A32">
              <w:rPr>
                <w:b/>
              </w:rPr>
              <w:t>.31</w:t>
            </w:r>
          </w:p>
        </w:tc>
      </w:tr>
      <w:tr w:rsidR="002553B8" w:rsidRPr="00427EF4" w14:paraId="58A18792" w14:textId="77777777" w:rsidTr="00052A32">
        <w:trPr>
          <w:trHeight w:val="300"/>
          <w:jc w:val="center"/>
        </w:trPr>
        <w:tc>
          <w:tcPr>
            <w:tcW w:w="6573" w:type="dxa"/>
            <w:shd w:val="clear" w:color="auto" w:fill="auto"/>
            <w:noWrap/>
            <w:vAlign w:val="center"/>
            <w:hideMark/>
          </w:tcPr>
          <w:p w14:paraId="674E0CB7" w14:textId="77777777" w:rsidR="002553B8" w:rsidRPr="00052A32" w:rsidRDefault="002553B8" w:rsidP="004E35B1">
            <w:pPr>
              <w:rPr>
                <w:color w:val="000000"/>
              </w:rPr>
            </w:pPr>
            <w:r w:rsidRPr="00052A32">
              <w:rPr>
                <w:color w:val="000000"/>
              </w:rPr>
              <w:lastRenderedPageBreak/>
              <w:t>14. Chat with other people with instant messenger</w:t>
            </w:r>
          </w:p>
        </w:tc>
        <w:tc>
          <w:tcPr>
            <w:tcW w:w="810" w:type="dxa"/>
            <w:shd w:val="clear" w:color="auto" w:fill="auto"/>
            <w:noWrap/>
            <w:vAlign w:val="center"/>
            <w:hideMark/>
          </w:tcPr>
          <w:p w14:paraId="384AC949" w14:textId="77777777" w:rsidR="002553B8" w:rsidRPr="00052A32" w:rsidRDefault="002553B8" w:rsidP="004E35B1">
            <w:pPr>
              <w:jc w:val="center"/>
            </w:pPr>
            <w:r w:rsidRPr="00052A32">
              <w:t>.41</w:t>
            </w:r>
          </w:p>
        </w:tc>
        <w:tc>
          <w:tcPr>
            <w:tcW w:w="810" w:type="dxa"/>
            <w:gridSpan w:val="2"/>
            <w:shd w:val="clear" w:color="auto" w:fill="auto"/>
            <w:noWrap/>
            <w:vAlign w:val="center"/>
            <w:hideMark/>
          </w:tcPr>
          <w:p w14:paraId="2818C099" w14:textId="77777777" w:rsidR="002553B8" w:rsidRPr="00052A32" w:rsidRDefault="002553B8" w:rsidP="004E35B1">
            <w:pPr>
              <w:jc w:val="center"/>
            </w:pPr>
            <w:r w:rsidRPr="00052A32">
              <w:t>.18</w:t>
            </w:r>
          </w:p>
        </w:tc>
      </w:tr>
      <w:tr w:rsidR="002553B8" w:rsidRPr="00427EF4" w14:paraId="4A72009B" w14:textId="77777777" w:rsidTr="00052A32">
        <w:trPr>
          <w:trHeight w:val="300"/>
          <w:jc w:val="center"/>
        </w:trPr>
        <w:tc>
          <w:tcPr>
            <w:tcW w:w="6573" w:type="dxa"/>
            <w:shd w:val="clear" w:color="auto" w:fill="auto"/>
            <w:noWrap/>
            <w:vAlign w:val="center"/>
            <w:hideMark/>
          </w:tcPr>
          <w:p w14:paraId="47DACBA6" w14:textId="77777777" w:rsidR="002553B8" w:rsidRPr="00052A32" w:rsidRDefault="002553B8" w:rsidP="004E35B1">
            <w:pPr>
              <w:rPr>
                <w:color w:val="000000"/>
              </w:rPr>
            </w:pPr>
            <w:r w:rsidRPr="00052A32">
              <w:rPr>
                <w:color w:val="000000"/>
              </w:rPr>
              <w:t>19. Make personal phone calls</w:t>
            </w:r>
          </w:p>
        </w:tc>
        <w:tc>
          <w:tcPr>
            <w:tcW w:w="810" w:type="dxa"/>
            <w:shd w:val="clear" w:color="auto" w:fill="auto"/>
            <w:noWrap/>
            <w:vAlign w:val="center"/>
            <w:hideMark/>
          </w:tcPr>
          <w:p w14:paraId="2FC37074" w14:textId="77777777" w:rsidR="002553B8" w:rsidRPr="00052A32" w:rsidRDefault="002553B8" w:rsidP="004E35B1">
            <w:pPr>
              <w:jc w:val="center"/>
              <w:rPr>
                <w:b/>
              </w:rPr>
            </w:pPr>
            <w:r w:rsidRPr="00052A32">
              <w:rPr>
                <w:b/>
              </w:rPr>
              <w:t>.39</w:t>
            </w:r>
          </w:p>
        </w:tc>
        <w:tc>
          <w:tcPr>
            <w:tcW w:w="810" w:type="dxa"/>
            <w:gridSpan w:val="2"/>
            <w:shd w:val="clear" w:color="auto" w:fill="auto"/>
            <w:noWrap/>
            <w:vAlign w:val="center"/>
            <w:hideMark/>
          </w:tcPr>
          <w:p w14:paraId="77BDE11D" w14:textId="77777777" w:rsidR="002553B8" w:rsidRPr="00052A32" w:rsidRDefault="002553B8" w:rsidP="004E35B1">
            <w:pPr>
              <w:jc w:val="center"/>
              <w:rPr>
                <w:b/>
              </w:rPr>
            </w:pPr>
            <w:r w:rsidRPr="00052A32">
              <w:rPr>
                <w:b/>
              </w:rPr>
              <w:t>.22</w:t>
            </w:r>
          </w:p>
        </w:tc>
      </w:tr>
      <w:tr w:rsidR="002553B8" w:rsidRPr="00427EF4" w14:paraId="52762B38" w14:textId="77777777" w:rsidTr="00052A32">
        <w:trPr>
          <w:trHeight w:val="300"/>
          <w:jc w:val="center"/>
        </w:trPr>
        <w:tc>
          <w:tcPr>
            <w:tcW w:w="6573" w:type="dxa"/>
            <w:shd w:val="clear" w:color="auto" w:fill="auto"/>
            <w:noWrap/>
            <w:vAlign w:val="center"/>
            <w:hideMark/>
          </w:tcPr>
          <w:p w14:paraId="128E29E1" w14:textId="77777777" w:rsidR="002553B8" w:rsidRPr="00052A32" w:rsidRDefault="002553B8" w:rsidP="004E35B1">
            <w:pPr>
              <w:rPr>
                <w:color w:val="000000"/>
              </w:rPr>
            </w:pPr>
            <w:r w:rsidRPr="00052A32">
              <w:rPr>
                <w:color w:val="000000"/>
              </w:rPr>
              <w:t>11. Download non-work-related information</w:t>
            </w:r>
          </w:p>
        </w:tc>
        <w:tc>
          <w:tcPr>
            <w:tcW w:w="810" w:type="dxa"/>
            <w:shd w:val="clear" w:color="auto" w:fill="auto"/>
            <w:noWrap/>
            <w:vAlign w:val="center"/>
            <w:hideMark/>
          </w:tcPr>
          <w:p w14:paraId="72E961F8" w14:textId="77777777" w:rsidR="002553B8" w:rsidRPr="00052A32" w:rsidRDefault="002553B8" w:rsidP="004E35B1">
            <w:pPr>
              <w:jc w:val="center"/>
              <w:rPr>
                <w:b/>
              </w:rPr>
            </w:pPr>
            <w:r w:rsidRPr="00052A32">
              <w:rPr>
                <w:b/>
              </w:rPr>
              <w:t>.28</w:t>
            </w:r>
          </w:p>
        </w:tc>
        <w:tc>
          <w:tcPr>
            <w:tcW w:w="810" w:type="dxa"/>
            <w:gridSpan w:val="2"/>
            <w:shd w:val="clear" w:color="auto" w:fill="auto"/>
            <w:noWrap/>
            <w:vAlign w:val="center"/>
            <w:hideMark/>
          </w:tcPr>
          <w:p w14:paraId="7E606100" w14:textId="77777777" w:rsidR="002553B8" w:rsidRPr="00052A32" w:rsidRDefault="002553B8" w:rsidP="004E35B1">
            <w:pPr>
              <w:jc w:val="center"/>
              <w:rPr>
                <w:b/>
              </w:rPr>
            </w:pPr>
            <w:r w:rsidRPr="00052A32">
              <w:rPr>
                <w:b/>
              </w:rPr>
              <w:t>.25</w:t>
            </w:r>
          </w:p>
        </w:tc>
      </w:tr>
      <w:tr w:rsidR="002553B8" w:rsidRPr="00427EF4" w14:paraId="727E99CB" w14:textId="77777777" w:rsidTr="00052A32">
        <w:trPr>
          <w:trHeight w:val="300"/>
          <w:jc w:val="center"/>
        </w:trPr>
        <w:tc>
          <w:tcPr>
            <w:tcW w:w="6573" w:type="dxa"/>
            <w:shd w:val="clear" w:color="auto" w:fill="auto"/>
            <w:noWrap/>
            <w:vAlign w:val="center"/>
            <w:hideMark/>
          </w:tcPr>
          <w:p w14:paraId="1A64E4AE" w14:textId="77777777" w:rsidR="002553B8" w:rsidRPr="00052A32" w:rsidRDefault="002553B8" w:rsidP="004E35B1">
            <w:pPr>
              <w:rPr>
                <w:color w:val="000000"/>
              </w:rPr>
            </w:pPr>
            <w:r w:rsidRPr="00052A32">
              <w:rPr>
                <w:color w:val="000000"/>
              </w:rPr>
              <w:t>21. Use Facebook</w:t>
            </w:r>
          </w:p>
        </w:tc>
        <w:tc>
          <w:tcPr>
            <w:tcW w:w="810" w:type="dxa"/>
            <w:shd w:val="clear" w:color="auto" w:fill="auto"/>
            <w:noWrap/>
            <w:vAlign w:val="center"/>
            <w:hideMark/>
          </w:tcPr>
          <w:p w14:paraId="2BA598D1" w14:textId="77777777" w:rsidR="002553B8" w:rsidRPr="00052A32" w:rsidRDefault="002553B8" w:rsidP="004E35B1">
            <w:pPr>
              <w:jc w:val="center"/>
              <w:rPr>
                <w:b/>
              </w:rPr>
            </w:pPr>
            <w:r w:rsidRPr="00052A32">
              <w:rPr>
                <w:b/>
              </w:rPr>
              <w:t>.27</w:t>
            </w:r>
          </w:p>
        </w:tc>
        <w:tc>
          <w:tcPr>
            <w:tcW w:w="810" w:type="dxa"/>
            <w:gridSpan w:val="2"/>
            <w:shd w:val="clear" w:color="auto" w:fill="auto"/>
            <w:noWrap/>
            <w:vAlign w:val="center"/>
            <w:hideMark/>
          </w:tcPr>
          <w:p w14:paraId="0AE446D9" w14:textId="77777777" w:rsidR="002553B8" w:rsidRPr="00052A32" w:rsidRDefault="002553B8" w:rsidP="004E35B1">
            <w:pPr>
              <w:jc w:val="center"/>
              <w:rPr>
                <w:b/>
              </w:rPr>
            </w:pPr>
            <w:r w:rsidRPr="00052A32">
              <w:rPr>
                <w:b/>
              </w:rPr>
              <w:t>.20</w:t>
            </w:r>
          </w:p>
        </w:tc>
      </w:tr>
      <w:tr w:rsidR="002553B8" w:rsidRPr="00427EF4" w14:paraId="0360A969" w14:textId="77777777" w:rsidTr="00052A32">
        <w:trPr>
          <w:trHeight w:val="300"/>
          <w:jc w:val="center"/>
        </w:trPr>
        <w:tc>
          <w:tcPr>
            <w:tcW w:w="6573" w:type="dxa"/>
            <w:tcBorders>
              <w:bottom w:val="single" w:sz="4" w:space="0" w:color="auto"/>
            </w:tcBorders>
            <w:shd w:val="clear" w:color="auto" w:fill="auto"/>
            <w:noWrap/>
            <w:vAlign w:val="center"/>
            <w:hideMark/>
          </w:tcPr>
          <w:p w14:paraId="7DDEEBF7" w14:textId="77777777" w:rsidR="002553B8" w:rsidRPr="00052A32" w:rsidRDefault="002553B8" w:rsidP="004E35B1">
            <w:pPr>
              <w:rPr>
                <w:color w:val="000000"/>
              </w:rPr>
            </w:pPr>
            <w:r w:rsidRPr="00052A32">
              <w:rPr>
                <w:color w:val="000000"/>
              </w:rPr>
              <w:t>22. Use Instagram</w:t>
            </w:r>
          </w:p>
        </w:tc>
        <w:tc>
          <w:tcPr>
            <w:tcW w:w="810" w:type="dxa"/>
            <w:tcBorders>
              <w:bottom w:val="single" w:sz="4" w:space="0" w:color="auto"/>
            </w:tcBorders>
            <w:shd w:val="clear" w:color="auto" w:fill="auto"/>
            <w:noWrap/>
            <w:vAlign w:val="center"/>
            <w:hideMark/>
          </w:tcPr>
          <w:p w14:paraId="6C0F603C" w14:textId="77777777" w:rsidR="002553B8" w:rsidRPr="00052A32" w:rsidRDefault="002553B8" w:rsidP="004E35B1">
            <w:pPr>
              <w:jc w:val="center"/>
              <w:rPr>
                <w:b/>
              </w:rPr>
            </w:pPr>
            <w:r w:rsidRPr="00052A32">
              <w:rPr>
                <w:b/>
              </w:rPr>
              <w:t>.23</w:t>
            </w:r>
          </w:p>
        </w:tc>
        <w:tc>
          <w:tcPr>
            <w:tcW w:w="810" w:type="dxa"/>
            <w:gridSpan w:val="2"/>
            <w:tcBorders>
              <w:bottom w:val="single" w:sz="4" w:space="0" w:color="auto"/>
            </w:tcBorders>
            <w:shd w:val="clear" w:color="auto" w:fill="auto"/>
            <w:noWrap/>
            <w:vAlign w:val="center"/>
            <w:hideMark/>
          </w:tcPr>
          <w:p w14:paraId="24EBC13B" w14:textId="77777777" w:rsidR="002553B8" w:rsidRPr="00052A32" w:rsidRDefault="002553B8" w:rsidP="004E35B1">
            <w:pPr>
              <w:jc w:val="center"/>
              <w:rPr>
                <w:b/>
              </w:rPr>
            </w:pPr>
            <w:r w:rsidRPr="00052A32">
              <w:rPr>
                <w:b/>
              </w:rPr>
              <w:t>.13</w:t>
            </w:r>
          </w:p>
        </w:tc>
      </w:tr>
      <w:tr w:rsidR="002553B8" w:rsidRPr="00427EF4" w14:paraId="4A06ADA1" w14:textId="77777777" w:rsidTr="00052A32">
        <w:trPr>
          <w:gridAfter w:val="1"/>
          <w:wAfter w:w="7" w:type="dxa"/>
          <w:trHeight w:val="300"/>
          <w:jc w:val="center"/>
        </w:trPr>
        <w:tc>
          <w:tcPr>
            <w:tcW w:w="8186" w:type="dxa"/>
            <w:gridSpan w:val="3"/>
            <w:tcBorders>
              <w:top w:val="single" w:sz="4" w:space="0" w:color="auto"/>
              <w:bottom w:val="single" w:sz="4" w:space="0" w:color="auto"/>
            </w:tcBorders>
            <w:shd w:val="clear" w:color="auto" w:fill="auto"/>
            <w:noWrap/>
            <w:vAlign w:val="center"/>
          </w:tcPr>
          <w:p w14:paraId="2E4FE4BB" w14:textId="77777777" w:rsidR="002553B8" w:rsidRPr="00052A32" w:rsidRDefault="002553B8" w:rsidP="004E35B1">
            <w:r w:rsidRPr="00052A32">
              <w:rPr>
                <w:b/>
                <w:color w:val="000000"/>
              </w:rPr>
              <w:t xml:space="preserve">Factor 2: Infrequent </w:t>
            </w:r>
            <w:proofErr w:type="spellStart"/>
            <w:r w:rsidRPr="00052A32">
              <w:rPr>
                <w:b/>
                <w:color w:val="000000"/>
              </w:rPr>
              <w:t>Cyberloafing</w:t>
            </w:r>
            <w:proofErr w:type="spellEnd"/>
            <w:r w:rsidRPr="00052A32">
              <w:rPr>
                <w:b/>
                <w:color w:val="000000"/>
              </w:rPr>
              <w:t xml:space="preserve"> Behaviors</w:t>
            </w:r>
            <w:r w:rsidRPr="00052A32">
              <w:rPr>
                <w:color w:val="000000"/>
              </w:rPr>
              <w:t xml:space="preserve"> (</w:t>
            </w:r>
            <w:r w:rsidRPr="00052A32">
              <w:sym w:font="Symbol" w:char="F061"/>
            </w:r>
            <w:r w:rsidRPr="00052A32">
              <w:t xml:space="preserve"> = 729)</w:t>
            </w:r>
          </w:p>
        </w:tc>
      </w:tr>
      <w:tr w:rsidR="002553B8" w:rsidRPr="00427EF4" w14:paraId="0E5FA0F6" w14:textId="77777777" w:rsidTr="00052A32">
        <w:trPr>
          <w:trHeight w:val="300"/>
          <w:jc w:val="center"/>
        </w:trPr>
        <w:tc>
          <w:tcPr>
            <w:tcW w:w="6573" w:type="dxa"/>
            <w:tcBorders>
              <w:top w:val="single" w:sz="4" w:space="0" w:color="auto"/>
            </w:tcBorders>
            <w:shd w:val="clear" w:color="auto" w:fill="auto"/>
            <w:noWrap/>
            <w:vAlign w:val="center"/>
            <w:hideMark/>
          </w:tcPr>
          <w:p w14:paraId="7D3FCF34" w14:textId="77777777" w:rsidR="002553B8" w:rsidRPr="00052A32" w:rsidRDefault="002553B8" w:rsidP="004E35B1">
            <w:pPr>
              <w:rPr>
                <w:color w:val="000000"/>
              </w:rPr>
            </w:pPr>
            <w:r w:rsidRPr="00052A32">
              <w:rPr>
                <w:color w:val="000000"/>
              </w:rPr>
              <w:t>12. Download online games</w:t>
            </w:r>
          </w:p>
        </w:tc>
        <w:tc>
          <w:tcPr>
            <w:tcW w:w="810" w:type="dxa"/>
            <w:tcBorders>
              <w:top w:val="single" w:sz="4" w:space="0" w:color="auto"/>
            </w:tcBorders>
            <w:shd w:val="clear" w:color="auto" w:fill="auto"/>
            <w:noWrap/>
            <w:vAlign w:val="center"/>
            <w:hideMark/>
          </w:tcPr>
          <w:p w14:paraId="13FCF64E" w14:textId="77777777" w:rsidR="002553B8" w:rsidRPr="00052A32" w:rsidRDefault="002553B8" w:rsidP="004E35B1">
            <w:pPr>
              <w:jc w:val="center"/>
            </w:pPr>
            <w:r w:rsidRPr="00052A32">
              <w:t>-.02</w:t>
            </w:r>
          </w:p>
        </w:tc>
        <w:tc>
          <w:tcPr>
            <w:tcW w:w="810" w:type="dxa"/>
            <w:gridSpan w:val="2"/>
            <w:tcBorders>
              <w:top w:val="single" w:sz="4" w:space="0" w:color="auto"/>
            </w:tcBorders>
            <w:shd w:val="clear" w:color="auto" w:fill="auto"/>
            <w:noWrap/>
            <w:vAlign w:val="center"/>
            <w:hideMark/>
          </w:tcPr>
          <w:p w14:paraId="6A81BDEA" w14:textId="77777777" w:rsidR="002553B8" w:rsidRPr="00052A32" w:rsidRDefault="002553B8" w:rsidP="004E35B1">
            <w:pPr>
              <w:jc w:val="center"/>
            </w:pPr>
            <w:r w:rsidRPr="00052A32">
              <w:t>.79</w:t>
            </w:r>
          </w:p>
        </w:tc>
      </w:tr>
      <w:tr w:rsidR="002553B8" w:rsidRPr="00427EF4" w14:paraId="186B8B6F" w14:textId="77777777" w:rsidTr="00052A32">
        <w:trPr>
          <w:trHeight w:val="300"/>
          <w:jc w:val="center"/>
        </w:trPr>
        <w:tc>
          <w:tcPr>
            <w:tcW w:w="6573" w:type="dxa"/>
            <w:shd w:val="clear" w:color="auto" w:fill="auto"/>
            <w:noWrap/>
            <w:vAlign w:val="center"/>
            <w:hideMark/>
          </w:tcPr>
          <w:p w14:paraId="05AEC6E0" w14:textId="77777777" w:rsidR="002553B8" w:rsidRPr="00052A32" w:rsidRDefault="002553B8" w:rsidP="004E35B1">
            <w:pPr>
              <w:rPr>
                <w:color w:val="000000"/>
              </w:rPr>
            </w:pPr>
            <w:r w:rsidRPr="00052A32">
              <w:rPr>
                <w:color w:val="000000"/>
              </w:rPr>
              <w:t>10. Play online games</w:t>
            </w:r>
          </w:p>
        </w:tc>
        <w:tc>
          <w:tcPr>
            <w:tcW w:w="810" w:type="dxa"/>
            <w:shd w:val="clear" w:color="auto" w:fill="auto"/>
            <w:noWrap/>
            <w:vAlign w:val="center"/>
            <w:hideMark/>
          </w:tcPr>
          <w:p w14:paraId="1D103A1F" w14:textId="77777777" w:rsidR="002553B8" w:rsidRPr="00052A32" w:rsidRDefault="002553B8" w:rsidP="004E35B1">
            <w:pPr>
              <w:jc w:val="center"/>
            </w:pPr>
            <w:r w:rsidRPr="00052A32">
              <w:t>.03</w:t>
            </w:r>
          </w:p>
        </w:tc>
        <w:tc>
          <w:tcPr>
            <w:tcW w:w="810" w:type="dxa"/>
            <w:gridSpan w:val="2"/>
            <w:shd w:val="clear" w:color="auto" w:fill="auto"/>
            <w:noWrap/>
            <w:vAlign w:val="center"/>
            <w:hideMark/>
          </w:tcPr>
          <w:p w14:paraId="12927A53" w14:textId="77777777" w:rsidR="002553B8" w:rsidRPr="00052A32" w:rsidRDefault="002553B8" w:rsidP="004E35B1">
            <w:pPr>
              <w:jc w:val="center"/>
            </w:pPr>
            <w:r w:rsidRPr="00052A32">
              <w:t>.67</w:t>
            </w:r>
          </w:p>
        </w:tc>
      </w:tr>
      <w:tr w:rsidR="002553B8" w:rsidRPr="00427EF4" w14:paraId="71D7EE84" w14:textId="77777777" w:rsidTr="00052A32">
        <w:trPr>
          <w:trHeight w:val="300"/>
          <w:jc w:val="center"/>
        </w:trPr>
        <w:tc>
          <w:tcPr>
            <w:tcW w:w="6573" w:type="dxa"/>
            <w:shd w:val="clear" w:color="auto" w:fill="auto"/>
            <w:noWrap/>
            <w:vAlign w:val="center"/>
            <w:hideMark/>
          </w:tcPr>
          <w:p w14:paraId="70D0ED86" w14:textId="77777777" w:rsidR="002553B8" w:rsidRPr="00052A32" w:rsidRDefault="002553B8" w:rsidP="004E35B1">
            <w:pPr>
              <w:rPr>
                <w:color w:val="000000"/>
              </w:rPr>
            </w:pPr>
            <w:r w:rsidRPr="00052A32">
              <w:rPr>
                <w:color w:val="000000"/>
              </w:rPr>
              <w:t>17. Read or write in a blog</w:t>
            </w:r>
          </w:p>
        </w:tc>
        <w:tc>
          <w:tcPr>
            <w:tcW w:w="810" w:type="dxa"/>
            <w:shd w:val="clear" w:color="auto" w:fill="auto"/>
            <w:noWrap/>
            <w:vAlign w:val="center"/>
            <w:hideMark/>
          </w:tcPr>
          <w:p w14:paraId="1A352378" w14:textId="77777777" w:rsidR="002553B8" w:rsidRPr="00052A32" w:rsidRDefault="002553B8" w:rsidP="004E35B1">
            <w:pPr>
              <w:jc w:val="center"/>
            </w:pPr>
            <w:r w:rsidRPr="00052A32">
              <w:t>.06</w:t>
            </w:r>
          </w:p>
        </w:tc>
        <w:tc>
          <w:tcPr>
            <w:tcW w:w="810" w:type="dxa"/>
            <w:gridSpan w:val="2"/>
            <w:shd w:val="clear" w:color="auto" w:fill="auto"/>
            <w:noWrap/>
            <w:vAlign w:val="center"/>
            <w:hideMark/>
          </w:tcPr>
          <w:p w14:paraId="039E7AC1" w14:textId="77777777" w:rsidR="002553B8" w:rsidRPr="00052A32" w:rsidRDefault="002553B8" w:rsidP="004E35B1">
            <w:pPr>
              <w:jc w:val="center"/>
            </w:pPr>
            <w:r w:rsidRPr="00052A32">
              <w:t>.63</w:t>
            </w:r>
          </w:p>
        </w:tc>
      </w:tr>
      <w:tr w:rsidR="002553B8" w:rsidRPr="00427EF4" w14:paraId="78B837BC" w14:textId="77777777" w:rsidTr="00052A32">
        <w:trPr>
          <w:trHeight w:val="300"/>
          <w:jc w:val="center"/>
        </w:trPr>
        <w:tc>
          <w:tcPr>
            <w:tcW w:w="6573" w:type="dxa"/>
            <w:shd w:val="clear" w:color="auto" w:fill="auto"/>
            <w:noWrap/>
            <w:vAlign w:val="center"/>
            <w:hideMark/>
          </w:tcPr>
          <w:p w14:paraId="03E624D5" w14:textId="77777777" w:rsidR="002553B8" w:rsidRPr="00052A32" w:rsidRDefault="002553B8" w:rsidP="004E35B1">
            <w:pPr>
              <w:rPr>
                <w:color w:val="000000"/>
              </w:rPr>
            </w:pPr>
            <w:r w:rsidRPr="00052A32">
              <w:rPr>
                <w:color w:val="000000"/>
              </w:rPr>
              <w:t>23. Download Media (music / videos)</w:t>
            </w:r>
          </w:p>
        </w:tc>
        <w:tc>
          <w:tcPr>
            <w:tcW w:w="810" w:type="dxa"/>
            <w:shd w:val="clear" w:color="auto" w:fill="auto"/>
            <w:noWrap/>
            <w:vAlign w:val="center"/>
            <w:hideMark/>
          </w:tcPr>
          <w:p w14:paraId="2F1FC1FE" w14:textId="77777777" w:rsidR="002553B8" w:rsidRPr="00052A32" w:rsidRDefault="002553B8" w:rsidP="004E35B1">
            <w:pPr>
              <w:jc w:val="center"/>
            </w:pPr>
            <w:r w:rsidRPr="00052A32">
              <w:t>.24</w:t>
            </w:r>
          </w:p>
        </w:tc>
        <w:tc>
          <w:tcPr>
            <w:tcW w:w="810" w:type="dxa"/>
            <w:gridSpan w:val="2"/>
            <w:shd w:val="clear" w:color="auto" w:fill="auto"/>
            <w:noWrap/>
            <w:vAlign w:val="center"/>
            <w:hideMark/>
          </w:tcPr>
          <w:p w14:paraId="7061F31B" w14:textId="77777777" w:rsidR="002553B8" w:rsidRPr="00052A32" w:rsidRDefault="002553B8" w:rsidP="004E35B1">
            <w:pPr>
              <w:jc w:val="center"/>
            </w:pPr>
            <w:r w:rsidRPr="00052A32">
              <w:t>.60</w:t>
            </w:r>
          </w:p>
        </w:tc>
      </w:tr>
      <w:tr w:rsidR="002553B8" w:rsidRPr="00427EF4" w14:paraId="06F6C8EE" w14:textId="77777777" w:rsidTr="00052A32">
        <w:trPr>
          <w:trHeight w:val="300"/>
          <w:jc w:val="center"/>
        </w:trPr>
        <w:tc>
          <w:tcPr>
            <w:tcW w:w="6573" w:type="dxa"/>
            <w:shd w:val="clear" w:color="auto" w:fill="auto"/>
            <w:noWrap/>
            <w:vAlign w:val="center"/>
            <w:hideMark/>
          </w:tcPr>
          <w:p w14:paraId="4E3F1AE9" w14:textId="77777777" w:rsidR="002553B8" w:rsidRPr="00052A32" w:rsidRDefault="002553B8" w:rsidP="004E35B1">
            <w:pPr>
              <w:rPr>
                <w:color w:val="000000"/>
              </w:rPr>
            </w:pPr>
            <w:r w:rsidRPr="00052A32">
              <w:rPr>
                <w:color w:val="000000"/>
              </w:rPr>
              <w:t>13. Chat with other people in online chat rooms</w:t>
            </w:r>
          </w:p>
        </w:tc>
        <w:tc>
          <w:tcPr>
            <w:tcW w:w="810" w:type="dxa"/>
            <w:shd w:val="clear" w:color="auto" w:fill="auto"/>
            <w:noWrap/>
            <w:vAlign w:val="center"/>
            <w:hideMark/>
          </w:tcPr>
          <w:p w14:paraId="65F840F9" w14:textId="77777777" w:rsidR="002553B8" w:rsidRPr="00052A32" w:rsidRDefault="002553B8" w:rsidP="004E35B1">
            <w:pPr>
              <w:jc w:val="center"/>
            </w:pPr>
            <w:r w:rsidRPr="00052A32">
              <w:t>.21</w:t>
            </w:r>
          </w:p>
        </w:tc>
        <w:tc>
          <w:tcPr>
            <w:tcW w:w="810" w:type="dxa"/>
            <w:gridSpan w:val="2"/>
            <w:shd w:val="clear" w:color="auto" w:fill="auto"/>
            <w:noWrap/>
            <w:vAlign w:val="center"/>
            <w:hideMark/>
          </w:tcPr>
          <w:p w14:paraId="7FE1729C" w14:textId="77777777" w:rsidR="002553B8" w:rsidRPr="00052A32" w:rsidRDefault="002553B8" w:rsidP="004E35B1">
            <w:pPr>
              <w:jc w:val="center"/>
            </w:pPr>
            <w:r w:rsidRPr="00052A32">
              <w:t>.48</w:t>
            </w:r>
          </w:p>
        </w:tc>
      </w:tr>
      <w:tr w:rsidR="002553B8" w:rsidRPr="00427EF4" w14:paraId="3E66802F" w14:textId="77777777" w:rsidTr="00052A32">
        <w:trPr>
          <w:trHeight w:val="300"/>
          <w:jc w:val="center"/>
        </w:trPr>
        <w:tc>
          <w:tcPr>
            <w:tcW w:w="6573" w:type="dxa"/>
            <w:shd w:val="clear" w:color="auto" w:fill="auto"/>
            <w:noWrap/>
            <w:vAlign w:val="center"/>
            <w:hideMark/>
          </w:tcPr>
          <w:p w14:paraId="4487087C" w14:textId="77777777" w:rsidR="002553B8" w:rsidRPr="00052A32" w:rsidRDefault="002553B8" w:rsidP="004E35B1">
            <w:pPr>
              <w:rPr>
                <w:color w:val="000000"/>
              </w:rPr>
            </w:pPr>
            <w:r w:rsidRPr="00052A32">
              <w:rPr>
                <w:color w:val="000000"/>
              </w:rPr>
              <w:t>16. Use the Internet to gain additional income while at work</w:t>
            </w:r>
          </w:p>
        </w:tc>
        <w:tc>
          <w:tcPr>
            <w:tcW w:w="810" w:type="dxa"/>
            <w:shd w:val="clear" w:color="auto" w:fill="auto"/>
            <w:noWrap/>
            <w:vAlign w:val="center"/>
            <w:hideMark/>
          </w:tcPr>
          <w:p w14:paraId="0B5D5577" w14:textId="77777777" w:rsidR="002553B8" w:rsidRPr="00052A32" w:rsidRDefault="002553B8" w:rsidP="004E35B1">
            <w:pPr>
              <w:jc w:val="center"/>
            </w:pPr>
            <w:r w:rsidRPr="00052A32">
              <w:t>-.02</w:t>
            </w:r>
          </w:p>
        </w:tc>
        <w:tc>
          <w:tcPr>
            <w:tcW w:w="810" w:type="dxa"/>
            <w:gridSpan w:val="2"/>
            <w:shd w:val="clear" w:color="auto" w:fill="auto"/>
            <w:noWrap/>
            <w:vAlign w:val="center"/>
            <w:hideMark/>
          </w:tcPr>
          <w:p w14:paraId="16A47699" w14:textId="77777777" w:rsidR="002553B8" w:rsidRPr="00052A32" w:rsidRDefault="002553B8" w:rsidP="004E35B1">
            <w:pPr>
              <w:jc w:val="center"/>
            </w:pPr>
            <w:r w:rsidRPr="00052A32">
              <w:t>.45</w:t>
            </w:r>
          </w:p>
        </w:tc>
      </w:tr>
      <w:tr w:rsidR="002553B8" w:rsidRPr="00427EF4" w14:paraId="03EDB17C" w14:textId="77777777" w:rsidTr="00052A32">
        <w:trPr>
          <w:trHeight w:val="300"/>
          <w:jc w:val="center"/>
        </w:trPr>
        <w:tc>
          <w:tcPr>
            <w:tcW w:w="6573" w:type="dxa"/>
            <w:shd w:val="clear" w:color="auto" w:fill="auto"/>
            <w:noWrap/>
            <w:vAlign w:val="center"/>
            <w:hideMark/>
          </w:tcPr>
          <w:p w14:paraId="7D50522E" w14:textId="77777777" w:rsidR="002553B8" w:rsidRPr="00052A32" w:rsidRDefault="002553B8" w:rsidP="004E35B1">
            <w:pPr>
              <w:rPr>
                <w:color w:val="000000"/>
              </w:rPr>
            </w:pPr>
            <w:r w:rsidRPr="00052A32">
              <w:rPr>
                <w:color w:val="000000"/>
              </w:rPr>
              <w:t>20. Use Twitter</w:t>
            </w:r>
          </w:p>
        </w:tc>
        <w:tc>
          <w:tcPr>
            <w:tcW w:w="810" w:type="dxa"/>
            <w:shd w:val="clear" w:color="auto" w:fill="auto"/>
            <w:noWrap/>
            <w:vAlign w:val="center"/>
            <w:hideMark/>
          </w:tcPr>
          <w:p w14:paraId="0D6D9704" w14:textId="77777777" w:rsidR="002553B8" w:rsidRPr="00052A32" w:rsidRDefault="002553B8" w:rsidP="004E35B1">
            <w:pPr>
              <w:jc w:val="center"/>
              <w:rPr>
                <w:b/>
              </w:rPr>
            </w:pPr>
            <w:r w:rsidRPr="00052A32">
              <w:rPr>
                <w:b/>
              </w:rPr>
              <w:t>.32</w:t>
            </w:r>
          </w:p>
        </w:tc>
        <w:tc>
          <w:tcPr>
            <w:tcW w:w="810" w:type="dxa"/>
            <w:gridSpan w:val="2"/>
            <w:shd w:val="clear" w:color="auto" w:fill="auto"/>
            <w:noWrap/>
            <w:vAlign w:val="center"/>
            <w:hideMark/>
          </w:tcPr>
          <w:p w14:paraId="404721EF" w14:textId="77777777" w:rsidR="002553B8" w:rsidRPr="00052A32" w:rsidRDefault="002553B8" w:rsidP="004E35B1">
            <w:pPr>
              <w:jc w:val="center"/>
              <w:rPr>
                <w:b/>
              </w:rPr>
            </w:pPr>
            <w:r w:rsidRPr="00052A32">
              <w:rPr>
                <w:b/>
              </w:rPr>
              <w:t>.44</w:t>
            </w:r>
          </w:p>
        </w:tc>
      </w:tr>
      <w:tr w:rsidR="002553B8" w:rsidRPr="00427EF4" w14:paraId="125DCBD4" w14:textId="77777777" w:rsidTr="00052A32">
        <w:trPr>
          <w:trHeight w:val="300"/>
          <w:jc w:val="center"/>
        </w:trPr>
        <w:tc>
          <w:tcPr>
            <w:tcW w:w="6573" w:type="dxa"/>
            <w:tcBorders>
              <w:bottom w:val="single" w:sz="4" w:space="0" w:color="auto"/>
            </w:tcBorders>
            <w:shd w:val="clear" w:color="auto" w:fill="auto"/>
            <w:noWrap/>
            <w:vAlign w:val="center"/>
            <w:hideMark/>
          </w:tcPr>
          <w:p w14:paraId="50BE857D" w14:textId="77777777" w:rsidR="002553B8" w:rsidRPr="00052A32" w:rsidRDefault="002553B8" w:rsidP="004E35B1">
            <w:pPr>
              <w:rPr>
                <w:color w:val="000000"/>
              </w:rPr>
            </w:pPr>
            <w:r w:rsidRPr="00052A32">
              <w:rPr>
                <w:color w:val="000000"/>
              </w:rPr>
              <w:t>3. Browse investment-related Web sites</w:t>
            </w:r>
          </w:p>
        </w:tc>
        <w:tc>
          <w:tcPr>
            <w:tcW w:w="810" w:type="dxa"/>
            <w:tcBorders>
              <w:bottom w:val="single" w:sz="4" w:space="0" w:color="auto"/>
            </w:tcBorders>
            <w:shd w:val="clear" w:color="auto" w:fill="auto"/>
            <w:noWrap/>
            <w:vAlign w:val="center"/>
            <w:hideMark/>
          </w:tcPr>
          <w:p w14:paraId="3813E307" w14:textId="77777777" w:rsidR="002553B8" w:rsidRPr="00052A32" w:rsidRDefault="002553B8" w:rsidP="004E35B1">
            <w:pPr>
              <w:jc w:val="center"/>
              <w:rPr>
                <w:b/>
              </w:rPr>
            </w:pPr>
            <w:r w:rsidRPr="00052A32">
              <w:rPr>
                <w:b/>
              </w:rPr>
              <w:t>.26</w:t>
            </w:r>
          </w:p>
        </w:tc>
        <w:tc>
          <w:tcPr>
            <w:tcW w:w="810" w:type="dxa"/>
            <w:gridSpan w:val="2"/>
            <w:tcBorders>
              <w:bottom w:val="single" w:sz="4" w:space="0" w:color="auto"/>
            </w:tcBorders>
            <w:shd w:val="clear" w:color="auto" w:fill="auto"/>
            <w:noWrap/>
            <w:vAlign w:val="center"/>
            <w:hideMark/>
          </w:tcPr>
          <w:p w14:paraId="6DF95C7B" w14:textId="77777777" w:rsidR="002553B8" w:rsidRPr="00052A32" w:rsidRDefault="002553B8" w:rsidP="004E35B1">
            <w:pPr>
              <w:jc w:val="center"/>
              <w:rPr>
                <w:b/>
              </w:rPr>
            </w:pPr>
            <w:r w:rsidRPr="00052A32">
              <w:rPr>
                <w:b/>
              </w:rPr>
              <w:t>.31</w:t>
            </w:r>
          </w:p>
        </w:tc>
      </w:tr>
      <w:tr w:rsidR="002553B8" w:rsidRPr="00427EF4" w14:paraId="3532DC15" w14:textId="77777777" w:rsidTr="00052A32">
        <w:trPr>
          <w:gridAfter w:val="1"/>
          <w:wAfter w:w="7" w:type="dxa"/>
          <w:trHeight w:val="300"/>
          <w:jc w:val="center"/>
        </w:trPr>
        <w:tc>
          <w:tcPr>
            <w:tcW w:w="8186" w:type="dxa"/>
            <w:gridSpan w:val="3"/>
            <w:tcBorders>
              <w:top w:val="single" w:sz="4" w:space="0" w:color="auto"/>
            </w:tcBorders>
            <w:shd w:val="clear" w:color="auto" w:fill="auto"/>
            <w:noWrap/>
            <w:vAlign w:val="center"/>
          </w:tcPr>
          <w:p w14:paraId="33614222" w14:textId="77777777" w:rsidR="002553B8" w:rsidRPr="00052A32" w:rsidRDefault="002553B8" w:rsidP="004E35B1">
            <w:r w:rsidRPr="00052A32">
              <w:t>Note. Double-loaded items are denoted in bold font.</w:t>
            </w:r>
          </w:p>
        </w:tc>
      </w:tr>
    </w:tbl>
    <w:p w14:paraId="4D31C0AB" w14:textId="77777777" w:rsidR="00346A22" w:rsidRDefault="00346A22" w:rsidP="00FB1353">
      <w:pPr>
        <w:ind w:left="720" w:hanging="720"/>
        <w:rPr>
          <w:rFonts w:ascii="Arial" w:hAnsi="Arial" w:cs="Arial"/>
          <w:color w:val="000000"/>
        </w:rPr>
      </w:pPr>
    </w:p>
    <w:p w14:paraId="08B936F7" w14:textId="763A23FF" w:rsidR="00346A22" w:rsidRDefault="00FB1353" w:rsidP="00FB1353">
      <w:pPr>
        <w:ind w:left="720" w:hanging="720"/>
        <w:rPr>
          <w:rFonts w:ascii="Arial" w:hAnsi="Arial" w:cs="Arial"/>
          <w:color w:val="000000"/>
        </w:rPr>
      </w:pPr>
      <w:r>
        <w:rPr>
          <w:rFonts w:ascii="Arial" w:hAnsi="Arial" w:cs="Arial"/>
          <w:color w:val="000000"/>
        </w:rPr>
        <w:pict w14:anchorId="2F83E4D9">
          <v:rect id="_x0000_i1025" style="width:0;height:1.5pt" o:hralign="center" o:hrstd="t" o:hr="t" fillcolor="#a0a0a0" stroked="f"/>
        </w:pict>
      </w:r>
    </w:p>
    <w:p w14:paraId="5D1651D9" w14:textId="7063712D" w:rsidR="00F9517D" w:rsidRDefault="00F9517D" w:rsidP="00FB1353">
      <w:pPr>
        <w:ind w:left="720" w:hanging="720"/>
        <w:rPr>
          <w:rFonts w:ascii="Arial" w:hAnsi="Arial" w:cs="Arial"/>
          <w:color w:val="000000"/>
        </w:rPr>
      </w:pPr>
      <w:r w:rsidRPr="00F9517D">
        <w:rPr>
          <w:rFonts w:ascii="Arial" w:hAnsi="Arial" w:cs="Arial"/>
          <w:color w:val="000000"/>
        </w:rPr>
        <w:t>Aziz, S., Uhrich, B., Wuensch, K. L, &amp; Swords, B.  (2013).  The Workaholism Analysis Questionnaire: Emphasizing work-life imbalance and addiction in the measurement of workaholism.  </w:t>
      </w:r>
      <w:hyperlink r:id="rId9" w:history="1">
        <w:r w:rsidRPr="00F9517D">
          <w:rPr>
            <w:rStyle w:val="Hyperlink"/>
            <w:rFonts w:ascii="Arial" w:hAnsi="Arial" w:cs="Arial"/>
            <w:i/>
            <w:iCs/>
          </w:rPr>
          <w:t>Journal of Behavioral and Applied Management</w:t>
        </w:r>
      </w:hyperlink>
      <w:r w:rsidRPr="00F9517D">
        <w:rPr>
          <w:rFonts w:ascii="Arial" w:hAnsi="Arial" w:cs="Arial"/>
          <w:color w:val="000000"/>
        </w:rPr>
        <w:t>, </w:t>
      </w:r>
      <w:r w:rsidRPr="00F9517D">
        <w:rPr>
          <w:rFonts w:ascii="Arial" w:hAnsi="Arial" w:cs="Arial"/>
          <w:i/>
          <w:iCs/>
          <w:color w:val="000000"/>
        </w:rPr>
        <w:t>14</w:t>
      </w:r>
      <w:r w:rsidRPr="00F9517D">
        <w:rPr>
          <w:rFonts w:ascii="Arial" w:hAnsi="Arial" w:cs="Arial"/>
          <w:color w:val="000000"/>
        </w:rPr>
        <w:t>, </w:t>
      </w:r>
      <w:hyperlink r:id="rId10" w:history="1">
        <w:r w:rsidRPr="00F9517D">
          <w:rPr>
            <w:rStyle w:val="Hyperlink"/>
            <w:rFonts w:ascii="Arial" w:hAnsi="Arial" w:cs="Arial"/>
          </w:rPr>
          <w:t>7</w:t>
        </w:r>
        <w:r w:rsidRPr="00F9517D">
          <w:rPr>
            <w:rStyle w:val="Hyperlink"/>
            <w:rFonts w:ascii="Arial" w:hAnsi="Arial" w:cs="Arial"/>
          </w:rPr>
          <w:t>1</w:t>
        </w:r>
        <w:r w:rsidRPr="00F9517D">
          <w:rPr>
            <w:rStyle w:val="Hyperlink"/>
            <w:rFonts w:ascii="Arial" w:hAnsi="Arial" w:cs="Arial"/>
          </w:rPr>
          <w:t>-86</w:t>
        </w:r>
      </w:hyperlink>
      <w:r w:rsidRPr="00F9517D">
        <w:rPr>
          <w:rFonts w:ascii="Arial" w:hAnsi="Arial" w:cs="Arial"/>
          <w:color w:val="000000"/>
        </w:rPr>
        <w:t>.</w:t>
      </w:r>
    </w:p>
    <w:p w14:paraId="5BFDC4F6" w14:textId="77777777" w:rsidR="002553B8" w:rsidRPr="00F9517D" w:rsidRDefault="002553B8" w:rsidP="00FB1353">
      <w:pPr>
        <w:ind w:left="720" w:hanging="720"/>
        <w:rPr>
          <w:rFonts w:ascii="Arial" w:hAnsi="Arial" w:cs="Arial"/>
          <w:b/>
        </w:rPr>
      </w:pPr>
    </w:p>
    <w:p w14:paraId="0B093149" w14:textId="77777777" w:rsidR="005B3A09" w:rsidRDefault="007754A4" w:rsidP="00FB1353">
      <w:pPr>
        <w:jc w:val="center"/>
        <w:rPr>
          <w:b/>
        </w:rPr>
      </w:pPr>
      <w:r>
        <w:rPr>
          <w:b/>
        </w:rPr>
        <w:t>Results</w:t>
      </w:r>
    </w:p>
    <w:p w14:paraId="7AB47F3A" w14:textId="2511BFA9" w:rsidR="008910D0" w:rsidRDefault="00516F85" w:rsidP="00FB1353">
      <w:pPr>
        <w:ind w:firstLine="720"/>
      </w:pPr>
      <w:r>
        <w:t>After culling four items with low item-total correlations</w:t>
      </w:r>
      <w:r w:rsidR="00BB3101">
        <w:t xml:space="preserve"> and one item that produced multicollinearity</w:t>
      </w:r>
      <w:r>
        <w:t xml:space="preserve">, the </w:t>
      </w:r>
      <w:r w:rsidR="00BB3101">
        <w:t>29</w:t>
      </w:r>
      <w:r>
        <w:t>-item measure had a Cronbach’s alpha of .9</w:t>
      </w:r>
      <w:r w:rsidR="00BB3101">
        <w:t>3</w:t>
      </w:r>
      <w:r>
        <w:t xml:space="preserve">4 (see Appendix A).  </w:t>
      </w:r>
      <w:r w:rsidR="00BB3101">
        <w:t xml:space="preserve">After culling, all items had VIF values of less than 5.  </w:t>
      </w:r>
      <w:r>
        <w:t xml:space="preserve">An exploratory factor analysis using the principle-axis factor extraction was conducted to determine the factor structure of the WAQ.  </w:t>
      </w:r>
      <w:r w:rsidR="005C4509">
        <w:t xml:space="preserve">Both parallel analysis and </w:t>
      </w:r>
      <w:proofErr w:type="spellStart"/>
      <w:r w:rsidR="007D71E4">
        <w:t>Velicer’s</w:t>
      </w:r>
      <w:proofErr w:type="spellEnd"/>
      <w:r w:rsidR="007D71E4">
        <w:t xml:space="preserve"> MAP test (O’Connor, 2000</w:t>
      </w:r>
      <w:r w:rsidR="00102A5B">
        <w:t>, 2012</w:t>
      </w:r>
      <w:r w:rsidR="007D71E4">
        <w:t xml:space="preserve">) indicated a five-factor structure.  </w:t>
      </w:r>
      <w:r w:rsidR="008910D0">
        <w:t xml:space="preserve">The WAQ was conceived as multidimensional, with the various dimensions being </w:t>
      </w:r>
      <w:proofErr w:type="spellStart"/>
      <w:r w:rsidR="000F33CD">
        <w:t>nonorthogonal</w:t>
      </w:r>
      <w:proofErr w:type="spellEnd"/>
      <w:r w:rsidR="008910D0">
        <w:t xml:space="preserve">.  Accordingly, we </w:t>
      </w:r>
      <w:r w:rsidR="005C4509">
        <w:t>employed</w:t>
      </w:r>
      <w:r w:rsidR="008910D0">
        <w:t xml:space="preserve"> an oblique rotation.  Such a rotation created </w:t>
      </w:r>
      <w:r w:rsidR="002A054A">
        <w:t xml:space="preserve">five </w:t>
      </w:r>
      <w:r w:rsidR="008910D0">
        <w:t xml:space="preserve">factors with sums of squared loadings </w:t>
      </w:r>
      <w:r w:rsidR="002A054A">
        <w:t>ranging from 3.7 to 8.3,</w:t>
      </w:r>
      <w:r w:rsidR="008910D0">
        <w:t xml:space="preserve"> and the clustering of items into factors seemed easily interpretable</w:t>
      </w:r>
      <w:r w:rsidR="009B0801">
        <w:t xml:space="preserve"> (see Table </w:t>
      </w:r>
      <w:r w:rsidR="00710E74">
        <w:t>1</w:t>
      </w:r>
      <w:r w:rsidR="009B0801">
        <w:t>)</w:t>
      </w:r>
      <w:r w:rsidR="008910D0">
        <w:t>.  The correlations between factors ranged from .</w:t>
      </w:r>
      <w:r w:rsidR="00A03D2E">
        <w:t xml:space="preserve">24 </w:t>
      </w:r>
      <w:r w:rsidR="008910D0">
        <w:t>to .</w:t>
      </w:r>
      <w:r w:rsidR="00A03D2E">
        <w:t>48 (see Table 2)</w:t>
      </w:r>
      <w:r w:rsidR="008910D0">
        <w:t xml:space="preserve">. </w:t>
      </w:r>
      <w:r w:rsidR="006348F2">
        <w:t xml:space="preserve"> Although </w:t>
      </w:r>
      <w:r w:rsidR="008910D0">
        <w:t>a multi-factor solu</w:t>
      </w:r>
      <w:r w:rsidR="006348F2">
        <w:t>tion was tenable with rotation,</w:t>
      </w:r>
      <w:r w:rsidR="008910D0">
        <w:t xml:space="preserve"> </w:t>
      </w:r>
      <w:r w:rsidR="001175DE">
        <w:t>this</w:t>
      </w:r>
      <w:r w:rsidR="008910D0">
        <w:t xml:space="preserve"> structure should be considered preliminary at this point, pending confirmatory work.  </w:t>
      </w:r>
      <w:r w:rsidR="00954AE7">
        <w:t>Accordingly,</w:t>
      </w:r>
      <w:r w:rsidR="008910D0">
        <w:t xml:space="preserve"> only the total scores were used for the validity analyses.</w:t>
      </w:r>
    </w:p>
    <w:p w14:paraId="3179F95E" w14:textId="77777777" w:rsidR="002553B8" w:rsidRDefault="002553B8" w:rsidP="00FB1353">
      <w:pPr>
        <w:ind w:firstLine="720"/>
      </w:pPr>
    </w:p>
    <w:p w14:paraId="3B9B55BC" w14:textId="77777777" w:rsidR="00522966" w:rsidRPr="00F32E07" w:rsidRDefault="00522966" w:rsidP="00FB1353">
      <w:pPr>
        <w:rPr>
          <w:i/>
        </w:rPr>
      </w:pPr>
      <w:r w:rsidRPr="00F32E07">
        <w:t>Table 1</w:t>
      </w:r>
      <w:r w:rsidRPr="00F32E07">
        <w:rPr>
          <w:i/>
        </w:rPr>
        <w:t>. Oblique Factor Analysis of the WAQ</w:t>
      </w:r>
    </w:p>
    <w:tbl>
      <w:tblPr>
        <w:tblW w:w="0" w:type="auto"/>
        <w:tblBorders>
          <w:insideH w:val="dotted" w:sz="4" w:space="0" w:color="auto"/>
        </w:tblBorders>
        <w:tblLook w:val="01E0" w:firstRow="1" w:lastRow="1" w:firstColumn="1" w:lastColumn="1" w:noHBand="0" w:noVBand="0"/>
      </w:tblPr>
      <w:tblGrid>
        <w:gridCol w:w="6983"/>
        <w:gridCol w:w="1515"/>
        <w:gridCol w:w="2518"/>
      </w:tblGrid>
      <w:tr w:rsidR="00522966" w:rsidRPr="00F32E07" w14:paraId="4F8BE603" w14:textId="77777777" w:rsidTr="008B5628">
        <w:trPr>
          <w:trHeight w:val="576"/>
        </w:trPr>
        <w:tc>
          <w:tcPr>
            <w:tcW w:w="0" w:type="auto"/>
            <w:tcBorders>
              <w:top w:val="single" w:sz="4" w:space="0" w:color="auto"/>
              <w:bottom w:val="single" w:sz="4" w:space="0" w:color="auto"/>
            </w:tcBorders>
            <w:vAlign w:val="center"/>
          </w:tcPr>
          <w:p w14:paraId="5134E69C" w14:textId="77777777" w:rsidR="00522966" w:rsidRPr="00F32E07" w:rsidRDefault="00522966" w:rsidP="00FB1353">
            <w:r w:rsidRPr="00F32E07">
              <w:t>Item</w:t>
            </w:r>
          </w:p>
        </w:tc>
        <w:tc>
          <w:tcPr>
            <w:tcW w:w="0" w:type="auto"/>
            <w:tcBorders>
              <w:top w:val="single" w:sz="4" w:space="0" w:color="auto"/>
              <w:bottom w:val="single" w:sz="4" w:space="0" w:color="auto"/>
            </w:tcBorders>
            <w:vAlign w:val="center"/>
          </w:tcPr>
          <w:p w14:paraId="757FDC4A" w14:textId="77777777" w:rsidR="00522966" w:rsidRPr="00F32E07" w:rsidRDefault="00522966" w:rsidP="00FB1353">
            <w:pPr>
              <w:jc w:val="center"/>
            </w:pPr>
            <w:r w:rsidRPr="00F32E07">
              <w:t>Greatest |Beta|</w:t>
            </w:r>
          </w:p>
        </w:tc>
        <w:tc>
          <w:tcPr>
            <w:tcW w:w="0" w:type="auto"/>
            <w:tcBorders>
              <w:top w:val="single" w:sz="4" w:space="0" w:color="auto"/>
              <w:bottom w:val="single" w:sz="4" w:space="0" w:color="auto"/>
            </w:tcBorders>
            <w:vAlign w:val="center"/>
          </w:tcPr>
          <w:p w14:paraId="4532F91F" w14:textId="77777777" w:rsidR="00522966" w:rsidRPr="00F32E07" w:rsidRDefault="00522966" w:rsidP="00FB1353">
            <w:pPr>
              <w:jc w:val="center"/>
            </w:pPr>
            <w:r w:rsidRPr="00F32E07">
              <w:t>Factor</w:t>
            </w:r>
          </w:p>
        </w:tc>
      </w:tr>
      <w:tr w:rsidR="00522966" w:rsidRPr="00F32E07" w14:paraId="02EEE48F" w14:textId="77777777" w:rsidTr="008B5628">
        <w:trPr>
          <w:trHeight w:val="576"/>
        </w:trPr>
        <w:tc>
          <w:tcPr>
            <w:tcW w:w="0" w:type="auto"/>
            <w:vAlign w:val="center"/>
          </w:tcPr>
          <w:p w14:paraId="4503F36E" w14:textId="77777777" w:rsidR="00522966" w:rsidRPr="00F32E07" w:rsidRDefault="00522966" w:rsidP="00FB1353">
            <w:r w:rsidRPr="00F32E07">
              <w:t>2</w:t>
            </w:r>
            <w:r>
              <w:t>8</w:t>
            </w:r>
            <w:r w:rsidRPr="00F32E07">
              <w:t xml:space="preserve">  I have difficulty maintaining friendships.</w:t>
            </w:r>
          </w:p>
        </w:tc>
        <w:tc>
          <w:tcPr>
            <w:tcW w:w="0" w:type="auto"/>
            <w:vAlign w:val="center"/>
          </w:tcPr>
          <w:p w14:paraId="439EA3D8" w14:textId="77777777" w:rsidR="00522966" w:rsidRPr="00F32E07" w:rsidRDefault="00522966" w:rsidP="00FB1353">
            <w:pPr>
              <w:jc w:val="center"/>
            </w:pPr>
            <w:r w:rsidRPr="00F32E07">
              <w:t>.7</w:t>
            </w:r>
            <w:r>
              <w:t>2</w:t>
            </w:r>
          </w:p>
        </w:tc>
        <w:tc>
          <w:tcPr>
            <w:tcW w:w="0" w:type="auto"/>
            <w:vAlign w:val="center"/>
          </w:tcPr>
          <w:p w14:paraId="380069FD" w14:textId="77777777" w:rsidR="00522966" w:rsidRPr="00F32E07" w:rsidRDefault="00522966" w:rsidP="00FB1353">
            <w:pPr>
              <w:jc w:val="center"/>
            </w:pPr>
            <w:r w:rsidRPr="00F32E07">
              <w:t>1, Work-Life Conflict</w:t>
            </w:r>
          </w:p>
        </w:tc>
      </w:tr>
      <w:tr w:rsidR="00522966" w:rsidRPr="00F32E07" w14:paraId="2D48EF15" w14:textId="77777777" w:rsidTr="008B5628">
        <w:trPr>
          <w:trHeight w:val="576"/>
        </w:trPr>
        <w:tc>
          <w:tcPr>
            <w:tcW w:w="0" w:type="auto"/>
            <w:vAlign w:val="center"/>
          </w:tcPr>
          <w:p w14:paraId="21C2E6AB" w14:textId="77777777" w:rsidR="00522966" w:rsidRPr="00F32E07" w:rsidRDefault="00522966" w:rsidP="00FB1353">
            <w:r w:rsidRPr="00F32E07">
              <w:t>24  My work often seems to interfere with my personal life.</w:t>
            </w:r>
          </w:p>
        </w:tc>
        <w:tc>
          <w:tcPr>
            <w:tcW w:w="0" w:type="auto"/>
            <w:vAlign w:val="center"/>
          </w:tcPr>
          <w:p w14:paraId="4D17E1C0" w14:textId="77777777" w:rsidR="00522966" w:rsidRPr="00F32E07" w:rsidRDefault="00522966" w:rsidP="00FB1353">
            <w:pPr>
              <w:jc w:val="center"/>
            </w:pPr>
            <w:r>
              <w:t>.67</w:t>
            </w:r>
          </w:p>
        </w:tc>
        <w:tc>
          <w:tcPr>
            <w:tcW w:w="0" w:type="auto"/>
            <w:vAlign w:val="center"/>
          </w:tcPr>
          <w:p w14:paraId="283C5300" w14:textId="717CBDC0" w:rsidR="00522966" w:rsidRPr="00F32E07" w:rsidRDefault="00522966" w:rsidP="00FB1353">
            <w:pPr>
              <w:jc w:val="center"/>
            </w:pPr>
            <w:r>
              <w:t>1</w:t>
            </w:r>
          </w:p>
        </w:tc>
      </w:tr>
      <w:tr w:rsidR="00522966" w:rsidRPr="00F32E07" w14:paraId="03BD1CC7" w14:textId="77777777" w:rsidTr="008B5628">
        <w:trPr>
          <w:trHeight w:val="576"/>
        </w:trPr>
        <w:tc>
          <w:tcPr>
            <w:tcW w:w="0" w:type="auto"/>
            <w:vAlign w:val="center"/>
          </w:tcPr>
          <w:p w14:paraId="6208C86D" w14:textId="77777777" w:rsidR="00522966" w:rsidRPr="00F32E07" w:rsidRDefault="00522966" w:rsidP="00FB1353">
            <w:r>
              <w:t>29</w:t>
            </w:r>
            <w:r w:rsidRPr="00F32E07">
              <w:t xml:space="preserve">  I have difficulty maintaining intimate relationships.</w:t>
            </w:r>
          </w:p>
        </w:tc>
        <w:tc>
          <w:tcPr>
            <w:tcW w:w="0" w:type="auto"/>
            <w:vAlign w:val="center"/>
          </w:tcPr>
          <w:p w14:paraId="05FDE899" w14:textId="77777777" w:rsidR="00522966" w:rsidRPr="00F32E07" w:rsidRDefault="00522966" w:rsidP="00FB1353">
            <w:pPr>
              <w:jc w:val="center"/>
            </w:pPr>
            <w:r>
              <w:t>.66</w:t>
            </w:r>
          </w:p>
        </w:tc>
        <w:tc>
          <w:tcPr>
            <w:tcW w:w="0" w:type="auto"/>
            <w:vAlign w:val="center"/>
          </w:tcPr>
          <w:p w14:paraId="78D0F7BE" w14:textId="59886C67" w:rsidR="00522966" w:rsidRPr="00F32E07" w:rsidRDefault="00522966" w:rsidP="00FB1353">
            <w:pPr>
              <w:jc w:val="center"/>
            </w:pPr>
            <w:r>
              <w:t>1</w:t>
            </w:r>
          </w:p>
        </w:tc>
      </w:tr>
      <w:tr w:rsidR="00522966" w:rsidRPr="00F32E07" w14:paraId="4E0095F5" w14:textId="77777777" w:rsidTr="008B5628">
        <w:trPr>
          <w:trHeight w:val="576"/>
        </w:trPr>
        <w:tc>
          <w:tcPr>
            <w:tcW w:w="0" w:type="auto"/>
            <w:vAlign w:val="center"/>
          </w:tcPr>
          <w:p w14:paraId="0905AF60" w14:textId="77777777" w:rsidR="00522966" w:rsidRPr="00F32E07" w:rsidRDefault="00522966" w:rsidP="00FB1353">
            <w:r w:rsidRPr="00F32E07">
              <w:t>2</w:t>
            </w:r>
            <w:r>
              <w:t>6</w:t>
            </w:r>
            <w:r w:rsidRPr="00F32E07">
              <w:t xml:space="preserve">  I often miss out on important personal activities because of work demands.</w:t>
            </w:r>
          </w:p>
        </w:tc>
        <w:tc>
          <w:tcPr>
            <w:tcW w:w="0" w:type="auto"/>
            <w:vAlign w:val="center"/>
          </w:tcPr>
          <w:p w14:paraId="3A25A861" w14:textId="77777777" w:rsidR="00522966" w:rsidRPr="00F32E07" w:rsidRDefault="00522966" w:rsidP="00FB1353">
            <w:pPr>
              <w:jc w:val="center"/>
            </w:pPr>
            <w:r>
              <w:t>.62</w:t>
            </w:r>
          </w:p>
        </w:tc>
        <w:tc>
          <w:tcPr>
            <w:tcW w:w="0" w:type="auto"/>
            <w:vAlign w:val="center"/>
          </w:tcPr>
          <w:p w14:paraId="51B9550C" w14:textId="61B39CC8" w:rsidR="00522966" w:rsidRPr="00F32E07" w:rsidRDefault="00522966" w:rsidP="00FB1353">
            <w:pPr>
              <w:jc w:val="center"/>
            </w:pPr>
            <w:r>
              <w:t>1</w:t>
            </w:r>
          </w:p>
        </w:tc>
      </w:tr>
      <w:tr w:rsidR="00522966" w:rsidRPr="00F32E07" w14:paraId="66CDF006" w14:textId="77777777" w:rsidTr="008B5628">
        <w:trPr>
          <w:trHeight w:val="576"/>
        </w:trPr>
        <w:tc>
          <w:tcPr>
            <w:tcW w:w="0" w:type="auto"/>
            <w:vAlign w:val="center"/>
          </w:tcPr>
          <w:p w14:paraId="0785C7BA" w14:textId="77777777" w:rsidR="00522966" w:rsidRPr="00F32E07" w:rsidRDefault="00522966" w:rsidP="00FB1353">
            <w:r w:rsidRPr="00F32E07">
              <w:t>25  I often put issues in my personal life “on hold” because of work demands.</w:t>
            </w:r>
          </w:p>
        </w:tc>
        <w:tc>
          <w:tcPr>
            <w:tcW w:w="0" w:type="auto"/>
            <w:vAlign w:val="center"/>
          </w:tcPr>
          <w:p w14:paraId="324BD761" w14:textId="77777777" w:rsidR="00522966" w:rsidRPr="00F32E07" w:rsidRDefault="00522966" w:rsidP="00FB1353">
            <w:pPr>
              <w:jc w:val="center"/>
            </w:pPr>
            <w:r w:rsidRPr="00F32E07">
              <w:t>.</w:t>
            </w:r>
            <w:r>
              <w:t>62</w:t>
            </w:r>
          </w:p>
        </w:tc>
        <w:tc>
          <w:tcPr>
            <w:tcW w:w="0" w:type="auto"/>
            <w:vAlign w:val="center"/>
          </w:tcPr>
          <w:p w14:paraId="22926F8B" w14:textId="77777777" w:rsidR="00522966" w:rsidRPr="00F32E07" w:rsidRDefault="00522966" w:rsidP="00FB1353">
            <w:pPr>
              <w:jc w:val="center"/>
            </w:pPr>
            <w:r w:rsidRPr="00F32E07">
              <w:t>1</w:t>
            </w:r>
          </w:p>
        </w:tc>
      </w:tr>
      <w:tr w:rsidR="00522966" w:rsidRPr="00F32E07" w14:paraId="5BAAA9AB" w14:textId="77777777" w:rsidTr="008B5628">
        <w:trPr>
          <w:trHeight w:val="576"/>
        </w:trPr>
        <w:tc>
          <w:tcPr>
            <w:tcW w:w="0" w:type="auto"/>
            <w:vAlign w:val="center"/>
          </w:tcPr>
          <w:p w14:paraId="057E0FCB" w14:textId="77777777" w:rsidR="00522966" w:rsidRPr="00F32E07" w:rsidRDefault="00522966" w:rsidP="00FB1353">
            <w:r w:rsidRPr="00F32E07">
              <w:t>23  I experience conflict with my significant other or with close friends.</w:t>
            </w:r>
          </w:p>
        </w:tc>
        <w:tc>
          <w:tcPr>
            <w:tcW w:w="0" w:type="auto"/>
            <w:vAlign w:val="center"/>
          </w:tcPr>
          <w:p w14:paraId="50308AA7" w14:textId="77777777" w:rsidR="00522966" w:rsidRPr="00F32E07" w:rsidRDefault="00522966" w:rsidP="00FB1353">
            <w:pPr>
              <w:jc w:val="center"/>
            </w:pPr>
            <w:r w:rsidRPr="00F32E07">
              <w:t>.</w:t>
            </w:r>
            <w:r>
              <w:t>60</w:t>
            </w:r>
          </w:p>
        </w:tc>
        <w:tc>
          <w:tcPr>
            <w:tcW w:w="0" w:type="auto"/>
            <w:vAlign w:val="center"/>
          </w:tcPr>
          <w:p w14:paraId="71441370" w14:textId="77777777" w:rsidR="00522966" w:rsidRPr="00F32E07" w:rsidRDefault="00522966" w:rsidP="00FB1353">
            <w:pPr>
              <w:jc w:val="center"/>
            </w:pPr>
            <w:r w:rsidRPr="00F32E07">
              <w:t>1</w:t>
            </w:r>
          </w:p>
        </w:tc>
      </w:tr>
      <w:tr w:rsidR="00522966" w:rsidRPr="00F32E07" w14:paraId="4BCCD036" w14:textId="77777777" w:rsidTr="008B5628">
        <w:trPr>
          <w:trHeight w:val="576"/>
        </w:trPr>
        <w:tc>
          <w:tcPr>
            <w:tcW w:w="0" w:type="auto"/>
            <w:tcBorders>
              <w:bottom w:val="dotted" w:sz="4" w:space="0" w:color="auto"/>
            </w:tcBorders>
            <w:vAlign w:val="center"/>
          </w:tcPr>
          <w:p w14:paraId="3D3BFA3C" w14:textId="77777777" w:rsidR="00522966" w:rsidRPr="00F32E07" w:rsidRDefault="00522966" w:rsidP="00FB1353">
            <w:r w:rsidRPr="00F32E07">
              <w:t xml:space="preserve">14  I find myself unable to enjoy other activities because of my thoughts of work. </w:t>
            </w:r>
          </w:p>
        </w:tc>
        <w:tc>
          <w:tcPr>
            <w:tcW w:w="0" w:type="auto"/>
            <w:tcBorders>
              <w:bottom w:val="dotted" w:sz="4" w:space="0" w:color="auto"/>
            </w:tcBorders>
            <w:vAlign w:val="center"/>
          </w:tcPr>
          <w:p w14:paraId="40FBA5F7" w14:textId="77777777" w:rsidR="00522966" w:rsidRPr="00F32E07" w:rsidRDefault="00522966" w:rsidP="00FB1353">
            <w:pPr>
              <w:jc w:val="center"/>
            </w:pPr>
            <w:r w:rsidRPr="00F32E07">
              <w:t>.</w:t>
            </w:r>
            <w:r>
              <w:t>47</w:t>
            </w:r>
          </w:p>
        </w:tc>
        <w:tc>
          <w:tcPr>
            <w:tcW w:w="0" w:type="auto"/>
            <w:tcBorders>
              <w:bottom w:val="dotted" w:sz="4" w:space="0" w:color="auto"/>
            </w:tcBorders>
            <w:vAlign w:val="center"/>
          </w:tcPr>
          <w:p w14:paraId="111ACA3A" w14:textId="77777777" w:rsidR="00522966" w:rsidRPr="00F32E07" w:rsidRDefault="00522966" w:rsidP="00FB1353">
            <w:pPr>
              <w:jc w:val="center"/>
            </w:pPr>
            <w:r w:rsidRPr="00F32E07">
              <w:t>1</w:t>
            </w:r>
          </w:p>
        </w:tc>
      </w:tr>
      <w:tr w:rsidR="00522966" w:rsidRPr="00F32E07" w14:paraId="74F141AB" w14:textId="77777777" w:rsidTr="008B5628">
        <w:trPr>
          <w:trHeight w:val="576"/>
        </w:trPr>
        <w:tc>
          <w:tcPr>
            <w:tcW w:w="0" w:type="auto"/>
            <w:vAlign w:val="center"/>
          </w:tcPr>
          <w:p w14:paraId="0B5C89DA" w14:textId="77777777" w:rsidR="00522966" w:rsidRPr="00F32E07" w:rsidRDefault="00522966" w:rsidP="00FB1353">
            <w:r w:rsidRPr="00F32E07">
              <w:t>2</w:t>
            </w:r>
            <w:r>
              <w:t>7</w:t>
            </w:r>
            <w:r w:rsidRPr="00F32E07">
              <w:t xml:space="preserve">  I find it difficult to schedule vacation time for myself.</w:t>
            </w:r>
          </w:p>
        </w:tc>
        <w:tc>
          <w:tcPr>
            <w:tcW w:w="0" w:type="auto"/>
            <w:vAlign w:val="center"/>
          </w:tcPr>
          <w:p w14:paraId="782128B0" w14:textId="77777777" w:rsidR="00522966" w:rsidRPr="00F32E07" w:rsidRDefault="00522966" w:rsidP="00FB1353">
            <w:pPr>
              <w:jc w:val="center"/>
            </w:pPr>
            <w:r w:rsidRPr="00F32E07">
              <w:t>.</w:t>
            </w:r>
            <w:r>
              <w:t>46</w:t>
            </w:r>
          </w:p>
        </w:tc>
        <w:tc>
          <w:tcPr>
            <w:tcW w:w="0" w:type="auto"/>
            <w:vAlign w:val="center"/>
          </w:tcPr>
          <w:p w14:paraId="2B22E67E" w14:textId="77777777" w:rsidR="00522966" w:rsidRPr="00F32E07" w:rsidRDefault="00522966" w:rsidP="00FB1353">
            <w:pPr>
              <w:jc w:val="center"/>
            </w:pPr>
            <w:r w:rsidRPr="00F32E07">
              <w:t>1</w:t>
            </w:r>
          </w:p>
        </w:tc>
      </w:tr>
      <w:tr w:rsidR="00522966" w:rsidRPr="00F32E07" w14:paraId="297665C3" w14:textId="77777777" w:rsidTr="008B5628">
        <w:trPr>
          <w:trHeight w:val="413"/>
        </w:trPr>
        <w:tc>
          <w:tcPr>
            <w:tcW w:w="0" w:type="auto"/>
            <w:vAlign w:val="center"/>
          </w:tcPr>
          <w:p w14:paraId="66712B6A" w14:textId="77777777" w:rsidR="00522966" w:rsidRPr="00F32E07" w:rsidRDefault="00522966" w:rsidP="00FB1353">
            <w:r w:rsidRPr="00F32E07">
              <w:t>6  I constantly feel too tired after work to engage in non-work activities.</w:t>
            </w:r>
          </w:p>
        </w:tc>
        <w:tc>
          <w:tcPr>
            <w:tcW w:w="0" w:type="auto"/>
            <w:vAlign w:val="center"/>
          </w:tcPr>
          <w:p w14:paraId="1E9B69BC" w14:textId="77777777" w:rsidR="00522966" w:rsidRPr="00F32E07" w:rsidRDefault="00522966" w:rsidP="00FB1353">
            <w:pPr>
              <w:jc w:val="center"/>
            </w:pPr>
            <w:r w:rsidRPr="00F32E07">
              <w:t>.</w:t>
            </w:r>
            <w:r>
              <w:t>45</w:t>
            </w:r>
          </w:p>
        </w:tc>
        <w:tc>
          <w:tcPr>
            <w:tcW w:w="0" w:type="auto"/>
            <w:vAlign w:val="center"/>
          </w:tcPr>
          <w:p w14:paraId="4B341E2C" w14:textId="77777777" w:rsidR="00522966" w:rsidRPr="00F32E07" w:rsidRDefault="00522966" w:rsidP="00FB1353">
            <w:pPr>
              <w:jc w:val="center"/>
            </w:pPr>
            <w:r w:rsidRPr="00F32E07">
              <w:t>1</w:t>
            </w:r>
          </w:p>
        </w:tc>
      </w:tr>
      <w:tr w:rsidR="00522966" w:rsidRPr="00F32E07" w14:paraId="14046199" w14:textId="77777777" w:rsidTr="008B5628">
        <w:trPr>
          <w:trHeight w:val="576"/>
        </w:trPr>
        <w:tc>
          <w:tcPr>
            <w:tcW w:w="0" w:type="auto"/>
            <w:vAlign w:val="center"/>
          </w:tcPr>
          <w:p w14:paraId="3E2AB345" w14:textId="77777777" w:rsidR="00522966" w:rsidRPr="00F32E07" w:rsidRDefault="00522966" w:rsidP="00FB1353">
            <w:r w:rsidRPr="00F32E07">
              <w:t>12  I frequently have work-related insomnia.</w:t>
            </w:r>
          </w:p>
        </w:tc>
        <w:tc>
          <w:tcPr>
            <w:tcW w:w="0" w:type="auto"/>
            <w:vAlign w:val="center"/>
          </w:tcPr>
          <w:p w14:paraId="072C3835" w14:textId="77777777" w:rsidR="00522966" w:rsidRPr="00F32E07" w:rsidRDefault="00522966" w:rsidP="00FB1353">
            <w:pPr>
              <w:jc w:val="center"/>
            </w:pPr>
            <w:r w:rsidRPr="00F32E07">
              <w:t>.4</w:t>
            </w:r>
            <w:r>
              <w:t>5</w:t>
            </w:r>
          </w:p>
        </w:tc>
        <w:tc>
          <w:tcPr>
            <w:tcW w:w="0" w:type="auto"/>
            <w:vAlign w:val="center"/>
          </w:tcPr>
          <w:p w14:paraId="46751070" w14:textId="77777777" w:rsidR="00522966" w:rsidRPr="00F32E07" w:rsidRDefault="00522966" w:rsidP="00FB1353">
            <w:pPr>
              <w:jc w:val="center"/>
            </w:pPr>
            <w:r w:rsidRPr="00F32E07">
              <w:t>1</w:t>
            </w:r>
          </w:p>
        </w:tc>
      </w:tr>
      <w:tr w:rsidR="00522966" w:rsidRPr="00F32E07" w14:paraId="246BFE86" w14:textId="77777777" w:rsidTr="008B5628">
        <w:trPr>
          <w:trHeight w:val="576"/>
        </w:trPr>
        <w:tc>
          <w:tcPr>
            <w:tcW w:w="0" w:type="auto"/>
            <w:tcBorders>
              <w:top w:val="single" w:sz="4" w:space="0" w:color="auto"/>
              <w:bottom w:val="dotted" w:sz="4" w:space="0" w:color="auto"/>
            </w:tcBorders>
            <w:vAlign w:val="center"/>
          </w:tcPr>
          <w:p w14:paraId="0720D3F2" w14:textId="77777777" w:rsidR="00522966" w:rsidRPr="00F32E07" w:rsidRDefault="00522966" w:rsidP="00FB1353">
            <w:r w:rsidRPr="00F32E07">
              <w:t>1  I feel stressed out when dealing with work issues.</w:t>
            </w:r>
          </w:p>
        </w:tc>
        <w:tc>
          <w:tcPr>
            <w:tcW w:w="0" w:type="auto"/>
            <w:tcBorders>
              <w:top w:val="single" w:sz="4" w:space="0" w:color="auto"/>
              <w:bottom w:val="dotted" w:sz="4" w:space="0" w:color="auto"/>
            </w:tcBorders>
            <w:vAlign w:val="center"/>
          </w:tcPr>
          <w:p w14:paraId="116FA895" w14:textId="77777777" w:rsidR="00522966" w:rsidRPr="00F32E07" w:rsidRDefault="00522966" w:rsidP="00FB1353">
            <w:pPr>
              <w:jc w:val="center"/>
            </w:pPr>
            <w:r w:rsidRPr="00F32E07">
              <w:t>.3</w:t>
            </w:r>
            <w:r>
              <w:t>3</w:t>
            </w:r>
          </w:p>
        </w:tc>
        <w:tc>
          <w:tcPr>
            <w:tcW w:w="0" w:type="auto"/>
            <w:tcBorders>
              <w:top w:val="single" w:sz="4" w:space="0" w:color="auto"/>
              <w:bottom w:val="dotted" w:sz="4" w:space="0" w:color="auto"/>
            </w:tcBorders>
            <w:vAlign w:val="center"/>
          </w:tcPr>
          <w:p w14:paraId="03A3226A" w14:textId="77777777" w:rsidR="00522966" w:rsidRPr="00F32E07" w:rsidRDefault="00522966" w:rsidP="00FB1353">
            <w:pPr>
              <w:jc w:val="center"/>
            </w:pPr>
            <w:r w:rsidRPr="00F32E07">
              <w:t>1</w:t>
            </w:r>
          </w:p>
        </w:tc>
      </w:tr>
      <w:tr w:rsidR="00522966" w:rsidRPr="00F32E07" w14:paraId="6D64D504" w14:textId="77777777" w:rsidTr="008B5628">
        <w:trPr>
          <w:trHeight w:val="576"/>
        </w:trPr>
        <w:tc>
          <w:tcPr>
            <w:tcW w:w="0" w:type="auto"/>
            <w:vAlign w:val="center"/>
          </w:tcPr>
          <w:p w14:paraId="5E100F21" w14:textId="77777777" w:rsidR="00522966" w:rsidRPr="00F32E07" w:rsidRDefault="00522966" w:rsidP="00FB1353">
            <w:r w:rsidRPr="00F32E07">
              <w:t>19  I frequently check over my work many times before I finish it.</w:t>
            </w:r>
          </w:p>
        </w:tc>
        <w:tc>
          <w:tcPr>
            <w:tcW w:w="0" w:type="auto"/>
            <w:vAlign w:val="center"/>
          </w:tcPr>
          <w:p w14:paraId="29214486" w14:textId="77777777" w:rsidR="00522966" w:rsidRPr="00F32E07" w:rsidRDefault="00522966" w:rsidP="00FB1353">
            <w:pPr>
              <w:jc w:val="center"/>
            </w:pPr>
            <w:r w:rsidRPr="00F32E07">
              <w:t>.66</w:t>
            </w:r>
          </w:p>
        </w:tc>
        <w:tc>
          <w:tcPr>
            <w:tcW w:w="0" w:type="auto"/>
            <w:vAlign w:val="center"/>
          </w:tcPr>
          <w:p w14:paraId="7C4E92DB" w14:textId="77777777" w:rsidR="00522966" w:rsidRPr="00F32E07" w:rsidRDefault="00522966" w:rsidP="00FB1353">
            <w:pPr>
              <w:jc w:val="center"/>
            </w:pPr>
            <w:r w:rsidRPr="00F32E07">
              <w:t>2, Work Perfectionism</w:t>
            </w:r>
          </w:p>
        </w:tc>
      </w:tr>
      <w:tr w:rsidR="00522966" w:rsidRPr="00F32E07" w14:paraId="42FE30C8" w14:textId="77777777" w:rsidTr="008B5628">
        <w:trPr>
          <w:trHeight w:val="576"/>
        </w:trPr>
        <w:tc>
          <w:tcPr>
            <w:tcW w:w="0" w:type="auto"/>
            <w:vAlign w:val="center"/>
          </w:tcPr>
          <w:p w14:paraId="504CE53A" w14:textId="77777777" w:rsidR="00522966" w:rsidRPr="00F32E07" w:rsidRDefault="00522966" w:rsidP="00FB1353">
            <w:r w:rsidRPr="00F32E07">
              <w:t>20  I ask others to check my work often.</w:t>
            </w:r>
          </w:p>
        </w:tc>
        <w:tc>
          <w:tcPr>
            <w:tcW w:w="0" w:type="auto"/>
            <w:vAlign w:val="center"/>
          </w:tcPr>
          <w:p w14:paraId="3102B5C4" w14:textId="77777777" w:rsidR="00522966" w:rsidRPr="00F32E07" w:rsidRDefault="00522966" w:rsidP="00FB1353">
            <w:pPr>
              <w:jc w:val="center"/>
            </w:pPr>
            <w:r w:rsidRPr="00F32E07">
              <w:t>.56</w:t>
            </w:r>
          </w:p>
        </w:tc>
        <w:tc>
          <w:tcPr>
            <w:tcW w:w="0" w:type="auto"/>
            <w:vAlign w:val="center"/>
          </w:tcPr>
          <w:p w14:paraId="5003F5EC" w14:textId="77777777" w:rsidR="00522966" w:rsidRPr="00F32E07" w:rsidRDefault="00522966" w:rsidP="00FB1353">
            <w:pPr>
              <w:jc w:val="center"/>
            </w:pPr>
            <w:r w:rsidRPr="00F32E07">
              <w:t>2</w:t>
            </w:r>
          </w:p>
        </w:tc>
      </w:tr>
      <w:tr w:rsidR="00522966" w:rsidRPr="00F32E07" w14:paraId="0D2C2556" w14:textId="77777777" w:rsidTr="008B5628">
        <w:trPr>
          <w:trHeight w:val="576"/>
        </w:trPr>
        <w:tc>
          <w:tcPr>
            <w:tcW w:w="0" w:type="auto"/>
            <w:vAlign w:val="center"/>
          </w:tcPr>
          <w:p w14:paraId="2CA23E87" w14:textId="77777777" w:rsidR="00522966" w:rsidRPr="00F32E07" w:rsidRDefault="00522966" w:rsidP="00FB1353">
            <w:r w:rsidRPr="00F32E07">
              <w:t>22  It takes me a long time to finish my work because it must be perfect.</w:t>
            </w:r>
          </w:p>
        </w:tc>
        <w:tc>
          <w:tcPr>
            <w:tcW w:w="0" w:type="auto"/>
            <w:vAlign w:val="center"/>
          </w:tcPr>
          <w:p w14:paraId="67457AA9" w14:textId="77777777" w:rsidR="00522966" w:rsidRPr="00F32E07" w:rsidRDefault="00522966" w:rsidP="00FB1353">
            <w:pPr>
              <w:jc w:val="center"/>
            </w:pPr>
            <w:r w:rsidRPr="00F32E07">
              <w:t>.5</w:t>
            </w:r>
            <w:r>
              <w:t>0</w:t>
            </w:r>
          </w:p>
        </w:tc>
        <w:tc>
          <w:tcPr>
            <w:tcW w:w="0" w:type="auto"/>
            <w:vAlign w:val="center"/>
          </w:tcPr>
          <w:p w14:paraId="6F7F9962" w14:textId="77777777" w:rsidR="00522966" w:rsidRPr="00F32E07" w:rsidRDefault="00522966" w:rsidP="00FB1353">
            <w:pPr>
              <w:jc w:val="center"/>
            </w:pPr>
            <w:r w:rsidRPr="00F32E07">
              <w:t>2</w:t>
            </w:r>
          </w:p>
        </w:tc>
      </w:tr>
      <w:tr w:rsidR="00522966" w:rsidRPr="00F32E07" w14:paraId="255815D8" w14:textId="77777777" w:rsidTr="008B5628">
        <w:trPr>
          <w:trHeight w:val="576"/>
        </w:trPr>
        <w:tc>
          <w:tcPr>
            <w:tcW w:w="0" w:type="auto"/>
            <w:vAlign w:val="center"/>
          </w:tcPr>
          <w:p w14:paraId="71A11AE6" w14:textId="77777777" w:rsidR="00522966" w:rsidRPr="00F32E07" w:rsidRDefault="00522966" w:rsidP="00FB1353">
            <w:r w:rsidRPr="00F32E07">
              <w:t>21  I frequently feel anxious or nervous about my work.</w:t>
            </w:r>
          </w:p>
        </w:tc>
        <w:tc>
          <w:tcPr>
            <w:tcW w:w="0" w:type="auto"/>
            <w:vAlign w:val="center"/>
          </w:tcPr>
          <w:p w14:paraId="4C91CE68" w14:textId="77777777" w:rsidR="00522966" w:rsidRPr="00F32E07" w:rsidRDefault="00522966" w:rsidP="00FB1353">
            <w:pPr>
              <w:jc w:val="center"/>
            </w:pPr>
            <w:r w:rsidRPr="00F32E07">
              <w:t>.</w:t>
            </w:r>
            <w:r>
              <w:t>50</w:t>
            </w:r>
          </w:p>
        </w:tc>
        <w:tc>
          <w:tcPr>
            <w:tcW w:w="0" w:type="auto"/>
            <w:vAlign w:val="center"/>
          </w:tcPr>
          <w:p w14:paraId="10A85881" w14:textId="77777777" w:rsidR="00522966" w:rsidRPr="00F32E07" w:rsidRDefault="00522966" w:rsidP="00FB1353">
            <w:pPr>
              <w:jc w:val="center"/>
            </w:pPr>
            <w:r w:rsidRPr="00F32E07">
              <w:t>2</w:t>
            </w:r>
          </w:p>
        </w:tc>
      </w:tr>
      <w:tr w:rsidR="00522966" w:rsidRPr="00F32E07" w14:paraId="520109A0" w14:textId="77777777" w:rsidTr="008B5628">
        <w:trPr>
          <w:trHeight w:val="576"/>
        </w:trPr>
        <w:tc>
          <w:tcPr>
            <w:tcW w:w="0" w:type="auto"/>
            <w:vAlign w:val="center"/>
          </w:tcPr>
          <w:p w14:paraId="3F4AD629" w14:textId="77777777" w:rsidR="00522966" w:rsidRPr="00F32E07" w:rsidRDefault="00522966" w:rsidP="00FB1353">
            <w:r w:rsidRPr="00F32E07">
              <w:t xml:space="preserve">18  I often obsess about goals or achievements at work.  </w:t>
            </w:r>
          </w:p>
        </w:tc>
        <w:tc>
          <w:tcPr>
            <w:tcW w:w="0" w:type="auto"/>
            <w:vAlign w:val="center"/>
          </w:tcPr>
          <w:p w14:paraId="3506C2CE" w14:textId="77777777" w:rsidR="00522966" w:rsidRPr="00F32E07" w:rsidRDefault="00522966" w:rsidP="00FB1353">
            <w:pPr>
              <w:jc w:val="center"/>
            </w:pPr>
            <w:r w:rsidRPr="00F32E07">
              <w:t>.41</w:t>
            </w:r>
          </w:p>
        </w:tc>
        <w:tc>
          <w:tcPr>
            <w:tcW w:w="0" w:type="auto"/>
            <w:vAlign w:val="center"/>
          </w:tcPr>
          <w:p w14:paraId="5F6C1F7E" w14:textId="77777777" w:rsidR="00522966" w:rsidRPr="00F32E07" w:rsidRDefault="00522966" w:rsidP="00FB1353">
            <w:pPr>
              <w:jc w:val="center"/>
            </w:pPr>
            <w:r w:rsidRPr="00F32E07">
              <w:t>2</w:t>
            </w:r>
          </w:p>
        </w:tc>
      </w:tr>
      <w:tr w:rsidR="00522966" w:rsidRPr="00F32E07" w14:paraId="2211031E" w14:textId="77777777" w:rsidTr="008B5628">
        <w:trPr>
          <w:trHeight w:val="576"/>
        </w:trPr>
        <w:tc>
          <w:tcPr>
            <w:tcW w:w="0" w:type="auto"/>
            <w:vAlign w:val="center"/>
          </w:tcPr>
          <w:p w14:paraId="0CDB2BB3" w14:textId="77777777" w:rsidR="00522966" w:rsidRPr="00F32E07" w:rsidRDefault="00522966" w:rsidP="00FB1353">
            <w:r w:rsidRPr="00F32E07">
              <w:t>8  I prefer to work excessive hours, preferably 60 hours or more per week.</w:t>
            </w:r>
          </w:p>
        </w:tc>
        <w:tc>
          <w:tcPr>
            <w:tcW w:w="0" w:type="auto"/>
            <w:vAlign w:val="center"/>
          </w:tcPr>
          <w:p w14:paraId="4F282D12" w14:textId="77777777" w:rsidR="00522966" w:rsidRPr="00F32E07" w:rsidRDefault="00522966" w:rsidP="00FB1353">
            <w:pPr>
              <w:jc w:val="center"/>
            </w:pPr>
            <w:r w:rsidRPr="00F32E07">
              <w:t>.6</w:t>
            </w:r>
            <w:r>
              <w:t>6</w:t>
            </w:r>
          </w:p>
        </w:tc>
        <w:tc>
          <w:tcPr>
            <w:tcW w:w="0" w:type="auto"/>
            <w:vAlign w:val="center"/>
          </w:tcPr>
          <w:p w14:paraId="5355EA79" w14:textId="77777777" w:rsidR="00522966" w:rsidRPr="00F32E07" w:rsidRDefault="00522966" w:rsidP="00FB1353">
            <w:pPr>
              <w:jc w:val="center"/>
            </w:pPr>
            <w:r w:rsidRPr="00F32E07">
              <w:t>3, Work Addiction</w:t>
            </w:r>
          </w:p>
        </w:tc>
      </w:tr>
      <w:tr w:rsidR="00522966" w:rsidRPr="00F32E07" w14:paraId="5C6C6870" w14:textId="77777777" w:rsidTr="008B5628">
        <w:trPr>
          <w:trHeight w:val="576"/>
        </w:trPr>
        <w:tc>
          <w:tcPr>
            <w:tcW w:w="0" w:type="auto"/>
            <w:vAlign w:val="center"/>
          </w:tcPr>
          <w:p w14:paraId="01B1639A" w14:textId="77777777" w:rsidR="00522966" w:rsidRPr="00F32E07" w:rsidRDefault="00522966" w:rsidP="00FB1353">
            <w:r w:rsidRPr="00F32E07">
              <w:t>11  I enjoy spending evenings and weekends working.</w:t>
            </w:r>
          </w:p>
        </w:tc>
        <w:tc>
          <w:tcPr>
            <w:tcW w:w="0" w:type="auto"/>
            <w:vAlign w:val="center"/>
          </w:tcPr>
          <w:p w14:paraId="0D46CC49" w14:textId="77777777" w:rsidR="00522966" w:rsidRPr="00F32E07" w:rsidRDefault="00522966" w:rsidP="00FB1353">
            <w:pPr>
              <w:jc w:val="center"/>
            </w:pPr>
            <w:r w:rsidRPr="00F32E07">
              <w:t>.</w:t>
            </w:r>
            <w:r>
              <w:t>63</w:t>
            </w:r>
          </w:p>
        </w:tc>
        <w:tc>
          <w:tcPr>
            <w:tcW w:w="0" w:type="auto"/>
            <w:vAlign w:val="center"/>
          </w:tcPr>
          <w:p w14:paraId="7017CEFB" w14:textId="77777777" w:rsidR="00522966" w:rsidRPr="00F32E07" w:rsidRDefault="00522966" w:rsidP="00FB1353">
            <w:pPr>
              <w:jc w:val="center"/>
            </w:pPr>
            <w:r w:rsidRPr="00F32E07">
              <w:t>3</w:t>
            </w:r>
          </w:p>
        </w:tc>
      </w:tr>
      <w:tr w:rsidR="00522966" w:rsidRPr="00F32E07" w14:paraId="06AC1ADC" w14:textId="77777777" w:rsidTr="008B5628">
        <w:trPr>
          <w:trHeight w:val="576"/>
        </w:trPr>
        <w:tc>
          <w:tcPr>
            <w:tcW w:w="0" w:type="auto"/>
            <w:vAlign w:val="center"/>
          </w:tcPr>
          <w:p w14:paraId="45EF6595" w14:textId="77777777" w:rsidR="00522966" w:rsidRPr="00F32E07" w:rsidRDefault="00522966" w:rsidP="00FB1353">
            <w:r w:rsidRPr="00F32E07">
              <w:t>13  I feel very addicted to my work.</w:t>
            </w:r>
          </w:p>
        </w:tc>
        <w:tc>
          <w:tcPr>
            <w:tcW w:w="0" w:type="auto"/>
            <w:vAlign w:val="center"/>
          </w:tcPr>
          <w:p w14:paraId="0C18D741" w14:textId="77777777" w:rsidR="00522966" w:rsidRPr="00F32E07" w:rsidRDefault="00522966" w:rsidP="00FB1353">
            <w:pPr>
              <w:jc w:val="center"/>
            </w:pPr>
            <w:r w:rsidRPr="00F32E07">
              <w:t>.5</w:t>
            </w:r>
            <w:r>
              <w:t>8</w:t>
            </w:r>
          </w:p>
        </w:tc>
        <w:tc>
          <w:tcPr>
            <w:tcW w:w="0" w:type="auto"/>
            <w:vAlign w:val="center"/>
          </w:tcPr>
          <w:p w14:paraId="30068F16" w14:textId="77777777" w:rsidR="00522966" w:rsidRPr="00F32E07" w:rsidRDefault="00522966" w:rsidP="00FB1353">
            <w:pPr>
              <w:jc w:val="center"/>
            </w:pPr>
            <w:r w:rsidRPr="00F32E07">
              <w:t>3</w:t>
            </w:r>
          </w:p>
        </w:tc>
      </w:tr>
      <w:tr w:rsidR="00522966" w:rsidRPr="00F32E07" w14:paraId="00E8FEA2" w14:textId="77777777" w:rsidTr="008B5628">
        <w:trPr>
          <w:trHeight w:val="576"/>
        </w:trPr>
        <w:tc>
          <w:tcPr>
            <w:tcW w:w="0" w:type="auto"/>
            <w:vAlign w:val="center"/>
          </w:tcPr>
          <w:p w14:paraId="138F1190" w14:textId="77777777" w:rsidR="00522966" w:rsidRPr="00F32E07" w:rsidRDefault="00522966" w:rsidP="00FB1353">
            <w:r w:rsidRPr="00F32E07">
              <w:t>7  I think about work constantly.</w:t>
            </w:r>
          </w:p>
        </w:tc>
        <w:tc>
          <w:tcPr>
            <w:tcW w:w="0" w:type="auto"/>
            <w:vAlign w:val="center"/>
          </w:tcPr>
          <w:p w14:paraId="72A17828" w14:textId="77777777" w:rsidR="00522966" w:rsidRPr="00F32E07" w:rsidRDefault="00522966" w:rsidP="00FB1353">
            <w:pPr>
              <w:jc w:val="center"/>
            </w:pPr>
            <w:r w:rsidRPr="00F32E07">
              <w:t>.</w:t>
            </w:r>
            <w:r>
              <w:t>42</w:t>
            </w:r>
          </w:p>
        </w:tc>
        <w:tc>
          <w:tcPr>
            <w:tcW w:w="0" w:type="auto"/>
            <w:vAlign w:val="center"/>
          </w:tcPr>
          <w:p w14:paraId="378B953C" w14:textId="77777777" w:rsidR="00522966" w:rsidRPr="00F32E07" w:rsidRDefault="00522966" w:rsidP="00FB1353">
            <w:pPr>
              <w:jc w:val="center"/>
            </w:pPr>
            <w:r w:rsidRPr="00F32E07">
              <w:t>3</w:t>
            </w:r>
          </w:p>
        </w:tc>
      </w:tr>
      <w:tr w:rsidR="00522966" w:rsidRPr="00F32E07" w14:paraId="5C6D3C6F" w14:textId="77777777" w:rsidTr="008B5628">
        <w:trPr>
          <w:trHeight w:val="576"/>
        </w:trPr>
        <w:tc>
          <w:tcPr>
            <w:tcW w:w="0" w:type="auto"/>
            <w:vAlign w:val="center"/>
          </w:tcPr>
          <w:p w14:paraId="057D4C8B" w14:textId="77777777" w:rsidR="00522966" w:rsidRPr="00F32E07" w:rsidRDefault="00522966" w:rsidP="00FB1353">
            <w:r w:rsidRPr="00F32E07">
              <w:t>9  I have a need for control over my work.</w:t>
            </w:r>
          </w:p>
        </w:tc>
        <w:tc>
          <w:tcPr>
            <w:tcW w:w="0" w:type="auto"/>
            <w:vAlign w:val="center"/>
          </w:tcPr>
          <w:p w14:paraId="32EE331C" w14:textId="77777777" w:rsidR="00522966" w:rsidRPr="00F32E07" w:rsidRDefault="00522966" w:rsidP="00FB1353">
            <w:pPr>
              <w:jc w:val="center"/>
            </w:pPr>
            <w:r>
              <w:t>.29</w:t>
            </w:r>
          </w:p>
        </w:tc>
        <w:tc>
          <w:tcPr>
            <w:tcW w:w="0" w:type="auto"/>
            <w:vAlign w:val="center"/>
          </w:tcPr>
          <w:p w14:paraId="772B8A80" w14:textId="42929E0A" w:rsidR="00522966" w:rsidRPr="00F32E07" w:rsidRDefault="00522966" w:rsidP="00FB1353">
            <w:pPr>
              <w:jc w:val="center"/>
            </w:pPr>
            <w:r>
              <w:t>3</w:t>
            </w:r>
          </w:p>
        </w:tc>
      </w:tr>
      <w:tr w:rsidR="00522966" w:rsidRPr="00F32E07" w14:paraId="258A84A5" w14:textId="77777777" w:rsidTr="008B5628">
        <w:trPr>
          <w:trHeight w:val="576"/>
        </w:trPr>
        <w:tc>
          <w:tcPr>
            <w:tcW w:w="0" w:type="auto"/>
            <w:vAlign w:val="center"/>
          </w:tcPr>
          <w:p w14:paraId="65B44E28" w14:textId="77777777" w:rsidR="00522966" w:rsidRPr="00F32E07" w:rsidRDefault="00522966" w:rsidP="00FB1353">
            <w:r w:rsidRPr="00F32E07">
              <w:t>17  People would describe me as being impatient and always in a hurry.</w:t>
            </w:r>
          </w:p>
        </w:tc>
        <w:tc>
          <w:tcPr>
            <w:tcW w:w="0" w:type="auto"/>
            <w:vAlign w:val="center"/>
          </w:tcPr>
          <w:p w14:paraId="51273A95" w14:textId="77777777" w:rsidR="00522966" w:rsidRPr="00F32E07" w:rsidRDefault="00522966" w:rsidP="00FB1353">
            <w:pPr>
              <w:jc w:val="center"/>
            </w:pPr>
            <w:r w:rsidRPr="00F32E07">
              <w:t>.6</w:t>
            </w:r>
            <w:r>
              <w:t>7</w:t>
            </w:r>
          </w:p>
        </w:tc>
        <w:tc>
          <w:tcPr>
            <w:tcW w:w="0" w:type="auto"/>
            <w:vAlign w:val="center"/>
          </w:tcPr>
          <w:p w14:paraId="68FF4F1A" w14:textId="77777777" w:rsidR="00522966" w:rsidRPr="00F32E07" w:rsidRDefault="00522966" w:rsidP="00FB1353">
            <w:pPr>
              <w:jc w:val="center"/>
            </w:pPr>
            <w:r w:rsidRPr="00F32E07">
              <w:t>4, Unpleasantness</w:t>
            </w:r>
          </w:p>
        </w:tc>
      </w:tr>
      <w:tr w:rsidR="00522966" w:rsidRPr="00F32E07" w14:paraId="17E518B4" w14:textId="77777777" w:rsidTr="008B5628">
        <w:trPr>
          <w:trHeight w:val="576"/>
        </w:trPr>
        <w:tc>
          <w:tcPr>
            <w:tcW w:w="0" w:type="auto"/>
            <w:vAlign w:val="center"/>
          </w:tcPr>
          <w:p w14:paraId="4E0F6C82" w14:textId="77777777" w:rsidR="00522966" w:rsidRPr="00F32E07" w:rsidRDefault="00522966" w:rsidP="00FB1353">
            <w:r w:rsidRPr="00F32E07">
              <w:t>15  I consider myself to be a very aggressive person.</w:t>
            </w:r>
          </w:p>
        </w:tc>
        <w:tc>
          <w:tcPr>
            <w:tcW w:w="0" w:type="auto"/>
            <w:vAlign w:val="center"/>
          </w:tcPr>
          <w:p w14:paraId="40C28467" w14:textId="77777777" w:rsidR="00522966" w:rsidRPr="00F32E07" w:rsidRDefault="00522966" w:rsidP="00FB1353">
            <w:pPr>
              <w:jc w:val="center"/>
            </w:pPr>
            <w:r w:rsidRPr="00F32E07">
              <w:t>.62</w:t>
            </w:r>
          </w:p>
        </w:tc>
        <w:tc>
          <w:tcPr>
            <w:tcW w:w="0" w:type="auto"/>
            <w:vAlign w:val="center"/>
          </w:tcPr>
          <w:p w14:paraId="015E40B5" w14:textId="77777777" w:rsidR="00522966" w:rsidRPr="00F32E07" w:rsidRDefault="00522966" w:rsidP="00FB1353">
            <w:pPr>
              <w:jc w:val="center"/>
            </w:pPr>
            <w:r w:rsidRPr="00F32E07">
              <w:t>4</w:t>
            </w:r>
          </w:p>
        </w:tc>
      </w:tr>
      <w:tr w:rsidR="00522966" w:rsidRPr="00F32E07" w14:paraId="5D0A3715" w14:textId="77777777" w:rsidTr="008B5628">
        <w:trPr>
          <w:trHeight w:val="576"/>
        </w:trPr>
        <w:tc>
          <w:tcPr>
            <w:tcW w:w="0" w:type="auto"/>
            <w:vAlign w:val="center"/>
          </w:tcPr>
          <w:p w14:paraId="4AF166AA" w14:textId="77777777" w:rsidR="00522966" w:rsidRPr="00F32E07" w:rsidRDefault="00522966" w:rsidP="00FB1353">
            <w:r w:rsidRPr="00F32E07">
              <w:t>16  I get irritated often with others.</w:t>
            </w:r>
          </w:p>
        </w:tc>
        <w:tc>
          <w:tcPr>
            <w:tcW w:w="0" w:type="auto"/>
            <w:vAlign w:val="center"/>
          </w:tcPr>
          <w:p w14:paraId="29FC72B8" w14:textId="77777777" w:rsidR="00522966" w:rsidRPr="00F32E07" w:rsidRDefault="00522966" w:rsidP="00FB1353">
            <w:pPr>
              <w:jc w:val="center"/>
            </w:pPr>
            <w:r w:rsidRPr="00F32E07">
              <w:t>.</w:t>
            </w:r>
            <w:r>
              <w:t>60</w:t>
            </w:r>
          </w:p>
        </w:tc>
        <w:tc>
          <w:tcPr>
            <w:tcW w:w="0" w:type="auto"/>
            <w:vAlign w:val="center"/>
          </w:tcPr>
          <w:p w14:paraId="54C9CEAA" w14:textId="77777777" w:rsidR="00522966" w:rsidRPr="00F32E07" w:rsidRDefault="00522966" w:rsidP="00FB1353">
            <w:pPr>
              <w:jc w:val="center"/>
            </w:pPr>
            <w:r w:rsidRPr="00F32E07">
              <w:t>4</w:t>
            </w:r>
          </w:p>
        </w:tc>
      </w:tr>
      <w:tr w:rsidR="00522966" w:rsidRPr="00F32E07" w14:paraId="2D1721F9" w14:textId="77777777" w:rsidTr="008B5628">
        <w:trPr>
          <w:trHeight w:val="576"/>
        </w:trPr>
        <w:tc>
          <w:tcPr>
            <w:tcW w:w="0" w:type="auto"/>
            <w:vAlign w:val="center"/>
          </w:tcPr>
          <w:p w14:paraId="6BF00CF9" w14:textId="77777777" w:rsidR="00522966" w:rsidRPr="00F32E07" w:rsidRDefault="00522966" w:rsidP="00FB1353">
            <w:r w:rsidRPr="00F32E07">
              <w:t>10  I have a need for control over others.</w:t>
            </w:r>
          </w:p>
        </w:tc>
        <w:tc>
          <w:tcPr>
            <w:tcW w:w="0" w:type="auto"/>
            <w:vAlign w:val="center"/>
          </w:tcPr>
          <w:p w14:paraId="732E9F52" w14:textId="77777777" w:rsidR="00522966" w:rsidRPr="00F32E07" w:rsidRDefault="00522966" w:rsidP="00FB1353">
            <w:pPr>
              <w:jc w:val="center"/>
            </w:pPr>
            <w:r w:rsidRPr="00F32E07">
              <w:t>.39</w:t>
            </w:r>
          </w:p>
        </w:tc>
        <w:tc>
          <w:tcPr>
            <w:tcW w:w="0" w:type="auto"/>
            <w:vAlign w:val="center"/>
          </w:tcPr>
          <w:p w14:paraId="5EA2F829" w14:textId="77777777" w:rsidR="00522966" w:rsidRPr="00F32E07" w:rsidRDefault="00522966" w:rsidP="00FB1353">
            <w:pPr>
              <w:jc w:val="center"/>
            </w:pPr>
            <w:r w:rsidRPr="00F32E07">
              <w:t>4</w:t>
            </w:r>
          </w:p>
        </w:tc>
      </w:tr>
      <w:tr w:rsidR="00522966" w:rsidRPr="00F32E07" w14:paraId="72149366" w14:textId="77777777" w:rsidTr="008B5628">
        <w:trPr>
          <w:trHeight w:val="576"/>
        </w:trPr>
        <w:tc>
          <w:tcPr>
            <w:tcW w:w="0" w:type="auto"/>
            <w:vAlign w:val="center"/>
          </w:tcPr>
          <w:p w14:paraId="6B7F2891" w14:textId="77777777" w:rsidR="00522966" w:rsidRPr="00F32E07" w:rsidRDefault="00522966" w:rsidP="00FB1353">
            <w:r w:rsidRPr="00F32E07">
              <w:t>3  I feel anxious when I am not working.</w:t>
            </w:r>
          </w:p>
        </w:tc>
        <w:tc>
          <w:tcPr>
            <w:tcW w:w="0" w:type="auto"/>
            <w:vAlign w:val="center"/>
          </w:tcPr>
          <w:p w14:paraId="08443E16" w14:textId="77777777" w:rsidR="00522966" w:rsidRPr="00F32E07" w:rsidRDefault="00522966" w:rsidP="00FB1353">
            <w:pPr>
              <w:jc w:val="center"/>
            </w:pPr>
            <w:r w:rsidRPr="00F32E07">
              <w:t>.9</w:t>
            </w:r>
            <w:r>
              <w:t>4</w:t>
            </w:r>
          </w:p>
        </w:tc>
        <w:tc>
          <w:tcPr>
            <w:tcW w:w="0" w:type="auto"/>
            <w:vAlign w:val="center"/>
          </w:tcPr>
          <w:p w14:paraId="3D0E8BC3" w14:textId="77777777" w:rsidR="00522966" w:rsidRPr="00F32E07" w:rsidRDefault="00522966" w:rsidP="00FB1353">
            <w:pPr>
              <w:jc w:val="center"/>
            </w:pPr>
            <w:r w:rsidRPr="00F32E07">
              <w:t>5, Withdrawal Symptoms</w:t>
            </w:r>
          </w:p>
        </w:tc>
      </w:tr>
      <w:tr w:rsidR="00522966" w:rsidRPr="00F32E07" w14:paraId="6D360321" w14:textId="77777777" w:rsidTr="008B5628">
        <w:trPr>
          <w:trHeight w:val="576"/>
        </w:trPr>
        <w:tc>
          <w:tcPr>
            <w:tcW w:w="0" w:type="auto"/>
            <w:tcBorders>
              <w:top w:val="dotted" w:sz="4" w:space="0" w:color="auto"/>
            </w:tcBorders>
            <w:vAlign w:val="center"/>
          </w:tcPr>
          <w:p w14:paraId="1A67AEE9" w14:textId="77777777" w:rsidR="00522966" w:rsidRPr="00F32E07" w:rsidRDefault="00522966" w:rsidP="00FB1353">
            <w:r w:rsidRPr="00F32E07">
              <w:t>2  I feel guilty when I am not working.</w:t>
            </w:r>
          </w:p>
        </w:tc>
        <w:tc>
          <w:tcPr>
            <w:tcW w:w="0" w:type="auto"/>
            <w:tcBorders>
              <w:top w:val="dotted" w:sz="4" w:space="0" w:color="auto"/>
            </w:tcBorders>
            <w:vAlign w:val="center"/>
          </w:tcPr>
          <w:p w14:paraId="16ADE80E" w14:textId="77777777" w:rsidR="00522966" w:rsidRPr="00F32E07" w:rsidRDefault="00522966" w:rsidP="00FB1353">
            <w:pPr>
              <w:jc w:val="center"/>
            </w:pPr>
            <w:r w:rsidRPr="00F32E07">
              <w:t>.8</w:t>
            </w:r>
            <w:r>
              <w:t>5</w:t>
            </w:r>
          </w:p>
        </w:tc>
        <w:tc>
          <w:tcPr>
            <w:tcW w:w="0" w:type="auto"/>
            <w:tcBorders>
              <w:top w:val="dotted" w:sz="4" w:space="0" w:color="auto"/>
            </w:tcBorders>
            <w:vAlign w:val="center"/>
          </w:tcPr>
          <w:p w14:paraId="28AC1889" w14:textId="77777777" w:rsidR="00522966" w:rsidRPr="00F32E07" w:rsidRDefault="00522966" w:rsidP="00FB1353">
            <w:pPr>
              <w:jc w:val="center"/>
            </w:pPr>
            <w:r w:rsidRPr="00F32E07">
              <w:t>5</w:t>
            </w:r>
          </w:p>
        </w:tc>
      </w:tr>
      <w:tr w:rsidR="00522966" w:rsidRPr="00F32E07" w14:paraId="475D6C4A" w14:textId="77777777" w:rsidTr="008B5628">
        <w:trPr>
          <w:trHeight w:val="576"/>
        </w:trPr>
        <w:tc>
          <w:tcPr>
            <w:tcW w:w="0" w:type="auto"/>
            <w:vAlign w:val="center"/>
          </w:tcPr>
          <w:p w14:paraId="4C22EE24" w14:textId="77777777" w:rsidR="00522966" w:rsidRPr="00F32E07" w:rsidRDefault="00522966" w:rsidP="00FB1353">
            <w:r w:rsidRPr="00F32E07">
              <w:t>4  I feel bored or restless when I am not working.</w:t>
            </w:r>
          </w:p>
        </w:tc>
        <w:tc>
          <w:tcPr>
            <w:tcW w:w="0" w:type="auto"/>
            <w:vAlign w:val="center"/>
          </w:tcPr>
          <w:p w14:paraId="7316BD4E" w14:textId="77777777" w:rsidR="00522966" w:rsidRPr="00F32E07" w:rsidRDefault="00522966" w:rsidP="00FB1353">
            <w:pPr>
              <w:jc w:val="center"/>
            </w:pPr>
            <w:r w:rsidRPr="00F32E07">
              <w:t>.55</w:t>
            </w:r>
          </w:p>
        </w:tc>
        <w:tc>
          <w:tcPr>
            <w:tcW w:w="0" w:type="auto"/>
            <w:vAlign w:val="center"/>
          </w:tcPr>
          <w:p w14:paraId="4A695E8F" w14:textId="77777777" w:rsidR="00522966" w:rsidRPr="00F32E07" w:rsidRDefault="00522966" w:rsidP="00FB1353">
            <w:pPr>
              <w:jc w:val="center"/>
            </w:pPr>
            <w:r w:rsidRPr="00F32E07">
              <w:t>5</w:t>
            </w:r>
          </w:p>
        </w:tc>
      </w:tr>
      <w:tr w:rsidR="00522966" w:rsidRPr="00F32E07" w14:paraId="0476633C" w14:textId="77777777" w:rsidTr="008B5628">
        <w:trPr>
          <w:trHeight w:val="576"/>
        </w:trPr>
        <w:tc>
          <w:tcPr>
            <w:tcW w:w="0" w:type="auto"/>
            <w:vAlign w:val="center"/>
          </w:tcPr>
          <w:p w14:paraId="661032A4" w14:textId="77777777" w:rsidR="00522966" w:rsidRPr="00F32E07" w:rsidRDefault="00522966" w:rsidP="00FB1353">
            <w:r w:rsidRPr="00F32E07">
              <w:t>5  I am unable to relax at home due to preoccupation at work.</w:t>
            </w:r>
          </w:p>
        </w:tc>
        <w:tc>
          <w:tcPr>
            <w:tcW w:w="0" w:type="auto"/>
            <w:vAlign w:val="center"/>
          </w:tcPr>
          <w:p w14:paraId="16739CAA" w14:textId="77777777" w:rsidR="00522966" w:rsidRPr="00F32E07" w:rsidRDefault="00522966" w:rsidP="00FB1353">
            <w:pPr>
              <w:jc w:val="center"/>
            </w:pPr>
            <w:r w:rsidRPr="00F32E07">
              <w:t>.4</w:t>
            </w:r>
            <w:r>
              <w:t>4</w:t>
            </w:r>
          </w:p>
        </w:tc>
        <w:tc>
          <w:tcPr>
            <w:tcW w:w="0" w:type="auto"/>
            <w:vAlign w:val="center"/>
          </w:tcPr>
          <w:p w14:paraId="6C4DEC7D" w14:textId="77777777" w:rsidR="00522966" w:rsidRPr="00F32E07" w:rsidRDefault="00522966" w:rsidP="00FB1353">
            <w:pPr>
              <w:jc w:val="center"/>
            </w:pPr>
            <w:r w:rsidRPr="00F32E07">
              <w:t>5</w:t>
            </w:r>
          </w:p>
        </w:tc>
      </w:tr>
    </w:tbl>
    <w:p w14:paraId="4CC9B6F5" w14:textId="77777777" w:rsidR="00522966" w:rsidRDefault="00522966" w:rsidP="00FB1353">
      <w:pPr>
        <w:spacing w:before="60" w:after="60"/>
      </w:pPr>
    </w:p>
    <w:p w14:paraId="20BB87D3" w14:textId="77777777" w:rsidR="002553B8" w:rsidRDefault="002553B8">
      <w:r>
        <w:br w:type="page"/>
      </w:r>
    </w:p>
    <w:p w14:paraId="583791F2" w14:textId="2F60697C" w:rsidR="00522966" w:rsidRPr="00480307" w:rsidRDefault="00522966" w:rsidP="00FB1353">
      <w:pPr>
        <w:rPr>
          <w:i/>
        </w:rPr>
      </w:pPr>
      <w:r>
        <w:t>Table 2</w:t>
      </w:r>
      <w:r w:rsidRPr="00480307">
        <w:t xml:space="preserve">. </w:t>
      </w:r>
      <w:r w:rsidRPr="00480307">
        <w:rPr>
          <w:i/>
        </w:rPr>
        <w:t xml:space="preserve">Correlations </w:t>
      </w:r>
      <w:r>
        <w:rPr>
          <w:i/>
        </w:rPr>
        <w:t>among the Factors</w:t>
      </w:r>
      <w:r w:rsidRPr="00480307">
        <w:rPr>
          <w:i/>
        </w:rPr>
        <w:t xml:space="preserve"> (N =188)</w:t>
      </w:r>
    </w:p>
    <w:p w14:paraId="66E6CA87" w14:textId="77777777" w:rsidR="00522966" w:rsidRDefault="00522966" w:rsidP="00FB13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516"/>
        <w:gridCol w:w="516"/>
        <w:gridCol w:w="516"/>
        <w:gridCol w:w="516"/>
      </w:tblGrid>
      <w:tr w:rsidR="00522966" w14:paraId="6E2064A1" w14:textId="77777777" w:rsidTr="008B5628">
        <w:tc>
          <w:tcPr>
            <w:tcW w:w="0" w:type="auto"/>
            <w:tcBorders>
              <w:top w:val="single" w:sz="4" w:space="0" w:color="auto"/>
              <w:bottom w:val="single" w:sz="4" w:space="0" w:color="auto"/>
            </w:tcBorders>
            <w:vAlign w:val="center"/>
          </w:tcPr>
          <w:p w14:paraId="3EF4802C" w14:textId="77777777" w:rsidR="00522966" w:rsidRDefault="00522966" w:rsidP="00FB1353">
            <w:pPr>
              <w:jc w:val="center"/>
            </w:pPr>
            <w:r>
              <w:t>Factor</w:t>
            </w:r>
          </w:p>
        </w:tc>
        <w:tc>
          <w:tcPr>
            <w:tcW w:w="0" w:type="auto"/>
            <w:tcBorders>
              <w:top w:val="single" w:sz="4" w:space="0" w:color="auto"/>
              <w:bottom w:val="single" w:sz="4" w:space="0" w:color="auto"/>
            </w:tcBorders>
            <w:vAlign w:val="center"/>
          </w:tcPr>
          <w:p w14:paraId="44E5FDBD" w14:textId="77777777" w:rsidR="00522966" w:rsidRDefault="00522966" w:rsidP="00FB1353">
            <w:pPr>
              <w:jc w:val="center"/>
            </w:pPr>
            <w:r>
              <w:t>1</w:t>
            </w:r>
          </w:p>
        </w:tc>
        <w:tc>
          <w:tcPr>
            <w:tcW w:w="0" w:type="auto"/>
            <w:tcBorders>
              <w:top w:val="single" w:sz="4" w:space="0" w:color="auto"/>
              <w:bottom w:val="single" w:sz="4" w:space="0" w:color="auto"/>
            </w:tcBorders>
            <w:vAlign w:val="center"/>
          </w:tcPr>
          <w:p w14:paraId="464408C3" w14:textId="77777777" w:rsidR="00522966" w:rsidRDefault="00522966" w:rsidP="00FB1353">
            <w:pPr>
              <w:jc w:val="center"/>
            </w:pPr>
            <w:r>
              <w:t>2</w:t>
            </w:r>
          </w:p>
        </w:tc>
        <w:tc>
          <w:tcPr>
            <w:tcW w:w="0" w:type="auto"/>
            <w:tcBorders>
              <w:top w:val="single" w:sz="4" w:space="0" w:color="auto"/>
              <w:bottom w:val="single" w:sz="4" w:space="0" w:color="auto"/>
            </w:tcBorders>
            <w:vAlign w:val="center"/>
          </w:tcPr>
          <w:p w14:paraId="3B10F728" w14:textId="77777777" w:rsidR="00522966" w:rsidRDefault="00522966" w:rsidP="00FB1353">
            <w:pPr>
              <w:jc w:val="center"/>
            </w:pPr>
            <w:r>
              <w:t>3</w:t>
            </w:r>
          </w:p>
        </w:tc>
        <w:tc>
          <w:tcPr>
            <w:tcW w:w="0" w:type="auto"/>
            <w:tcBorders>
              <w:top w:val="single" w:sz="4" w:space="0" w:color="auto"/>
              <w:bottom w:val="single" w:sz="4" w:space="0" w:color="auto"/>
            </w:tcBorders>
            <w:vAlign w:val="center"/>
          </w:tcPr>
          <w:p w14:paraId="14E69CF7" w14:textId="77777777" w:rsidR="00522966" w:rsidRDefault="00522966" w:rsidP="00FB1353">
            <w:pPr>
              <w:jc w:val="center"/>
            </w:pPr>
            <w:r>
              <w:t>4</w:t>
            </w:r>
          </w:p>
        </w:tc>
      </w:tr>
      <w:tr w:rsidR="00522966" w14:paraId="1EDE9CD2" w14:textId="77777777" w:rsidTr="008B5628">
        <w:tc>
          <w:tcPr>
            <w:tcW w:w="0" w:type="auto"/>
            <w:tcBorders>
              <w:top w:val="single" w:sz="4" w:space="0" w:color="auto"/>
            </w:tcBorders>
            <w:vAlign w:val="center"/>
          </w:tcPr>
          <w:p w14:paraId="6BC15777" w14:textId="77777777" w:rsidR="00522966" w:rsidRDefault="00522966" w:rsidP="00FB1353">
            <w:pPr>
              <w:jc w:val="center"/>
            </w:pPr>
            <w:r>
              <w:t>2</w:t>
            </w:r>
          </w:p>
        </w:tc>
        <w:tc>
          <w:tcPr>
            <w:tcW w:w="0" w:type="auto"/>
            <w:tcBorders>
              <w:top w:val="single" w:sz="4" w:space="0" w:color="auto"/>
            </w:tcBorders>
            <w:vAlign w:val="center"/>
          </w:tcPr>
          <w:p w14:paraId="73456E7B" w14:textId="77777777" w:rsidR="00522966" w:rsidRDefault="00522966" w:rsidP="00FB1353">
            <w:pPr>
              <w:jc w:val="center"/>
            </w:pPr>
            <w:r>
              <w:t>.31</w:t>
            </w:r>
          </w:p>
        </w:tc>
        <w:tc>
          <w:tcPr>
            <w:tcW w:w="0" w:type="auto"/>
            <w:tcBorders>
              <w:top w:val="single" w:sz="4" w:space="0" w:color="auto"/>
            </w:tcBorders>
            <w:vAlign w:val="center"/>
          </w:tcPr>
          <w:p w14:paraId="49AC676F" w14:textId="77777777" w:rsidR="00522966" w:rsidRDefault="00522966" w:rsidP="00FB1353">
            <w:pPr>
              <w:jc w:val="center"/>
            </w:pPr>
          </w:p>
        </w:tc>
        <w:tc>
          <w:tcPr>
            <w:tcW w:w="0" w:type="auto"/>
            <w:tcBorders>
              <w:top w:val="single" w:sz="4" w:space="0" w:color="auto"/>
            </w:tcBorders>
            <w:vAlign w:val="center"/>
          </w:tcPr>
          <w:p w14:paraId="7608E5D0" w14:textId="77777777" w:rsidR="00522966" w:rsidRDefault="00522966" w:rsidP="00FB1353">
            <w:pPr>
              <w:jc w:val="center"/>
            </w:pPr>
          </w:p>
        </w:tc>
        <w:tc>
          <w:tcPr>
            <w:tcW w:w="0" w:type="auto"/>
            <w:tcBorders>
              <w:top w:val="single" w:sz="4" w:space="0" w:color="auto"/>
            </w:tcBorders>
            <w:vAlign w:val="center"/>
          </w:tcPr>
          <w:p w14:paraId="4E654A42" w14:textId="77777777" w:rsidR="00522966" w:rsidRDefault="00522966" w:rsidP="00FB1353">
            <w:pPr>
              <w:jc w:val="center"/>
            </w:pPr>
          </w:p>
        </w:tc>
      </w:tr>
      <w:tr w:rsidR="00522966" w14:paraId="69C16D7A" w14:textId="77777777" w:rsidTr="008B5628">
        <w:tc>
          <w:tcPr>
            <w:tcW w:w="0" w:type="auto"/>
            <w:vAlign w:val="center"/>
          </w:tcPr>
          <w:p w14:paraId="5D32EBC5" w14:textId="77777777" w:rsidR="00522966" w:rsidRDefault="00522966" w:rsidP="00FB1353">
            <w:pPr>
              <w:jc w:val="center"/>
            </w:pPr>
            <w:r>
              <w:t>3</w:t>
            </w:r>
          </w:p>
        </w:tc>
        <w:tc>
          <w:tcPr>
            <w:tcW w:w="0" w:type="auto"/>
            <w:vAlign w:val="center"/>
          </w:tcPr>
          <w:p w14:paraId="058BC959" w14:textId="77777777" w:rsidR="00522966" w:rsidRDefault="00522966" w:rsidP="00FB1353">
            <w:pPr>
              <w:jc w:val="center"/>
            </w:pPr>
            <w:r>
              <w:t>.29</w:t>
            </w:r>
          </w:p>
        </w:tc>
        <w:tc>
          <w:tcPr>
            <w:tcW w:w="0" w:type="auto"/>
            <w:vAlign w:val="center"/>
          </w:tcPr>
          <w:p w14:paraId="5EB81A92" w14:textId="77777777" w:rsidR="00522966" w:rsidRDefault="00522966" w:rsidP="00FB1353">
            <w:pPr>
              <w:jc w:val="center"/>
            </w:pPr>
            <w:r>
              <w:t>.24</w:t>
            </w:r>
          </w:p>
        </w:tc>
        <w:tc>
          <w:tcPr>
            <w:tcW w:w="0" w:type="auto"/>
            <w:vAlign w:val="center"/>
          </w:tcPr>
          <w:p w14:paraId="57E03891" w14:textId="77777777" w:rsidR="00522966" w:rsidRDefault="00522966" w:rsidP="00FB1353">
            <w:pPr>
              <w:jc w:val="center"/>
            </w:pPr>
          </w:p>
        </w:tc>
        <w:tc>
          <w:tcPr>
            <w:tcW w:w="0" w:type="auto"/>
            <w:vAlign w:val="center"/>
          </w:tcPr>
          <w:p w14:paraId="4FE6F13C" w14:textId="77777777" w:rsidR="00522966" w:rsidRDefault="00522966" w:rsidP="00FB1353">
            <w:pPr>
              <w:jc w:val="center"/>
            </w:pPr>
          </w:p>
        </w:tc>
      </w:tr>
      <w:tr w:rsidR="00522966" w14:paraId="09B9DE65" w14:textId="77777777" w:rsidTr="008B5628">
        <w:tc>
          <w:tcPr>
            <w:tcW w:w="0" w:type="auto"/>
            <w:vAlign w:val="center"/>
          </w:tcPr>
          <w:p w14:paraId="3C91C3A0" w14:textId="77777777" w:rsidR="00522966" w:rsidRDefault="00522966" w:rsidP="00FB1353">
            <w:pPr>
              <w:jc w:val="center"/>
            </w:pPr>
            <w:r>
              <w:t>4</w:t>
            </w:r>
          </w:p>
        </w:tc>
        <w:tc>
          <w:tcPr>
            <w:tcW w:w="0" w:type="auto"/>
            <w:vAlign w:val="center"/>
          </w:tcPr>
          <w:p w14:paraId="3F0AB6F4" w14:textId="77777777" w:rsidR="00522966" w:rsidRDefault="00522966" w:rsidP="00FB1353">
            <w:pPr>
              <w:jc w:val="center"/>
            </w:pPr>
            <w:r>
              <w:t>.30</w:t>
            </w:r>
          </w:p>
        </w:tc>
        <w:tc>
          <w:tcPr>
            <w:tcW w:w="0" w:type="auto"/>
            <w:vAlign w:val="center"/>
          </w:tcPr>
          <w:p w14:paraId="191982B6" w14:textId="77777777" w:rsidR="00522966" w:rsidRDefault="00522966" w:rsidP="00FB1353">
            <w:pPr>
              <w:jc w:val="center"/>
            </w:pPr>
            <w:r>
              <w:t>.28</w:t>
            </w:r>
          </w:p>
        </w:tc>
        <w:tc>
          <w:tcPr>
            <w:tcW w:w="0" w:type="auto"/>
            <w:vAlign w:val="center"/>
          </w:tcPr>
          <w:p w14:paraId="02B85251" w14:textId="77777777" w:rsidR="00522966" w:rsidRDefault="00522966" w:rsidP="00FB1353">
            <w:pPr>
              <w:jc w:val="center"/>
            </w:pPr>
            <w:r>
              <w:t>.26</w:t>
            </w:r>
          </w:p>
        </w:tc>
        <w:tc>
          <w:tcPr>
            <w:tcW w:w="0" w:type="auto"/>
            <w:vAlign w:val="center"/>
          </w:tcPr>
          <w:p w14:paraId="743AAADD" w14:textId="77777777" w:rsidR="00522966" w:rsidRDefault="00522966" w:rsidP="00FB1353">
            <w:pPr>
              <w:jc w:val="center"/>
            </w:pPr>
          </w:p>
        </w:tc>
      </w:tr>
      <w:tr w:rsidR="00522966" w14:paraId="3EADD369" w14:textId="77777777" w:rsidTr="008B5628">
        <w:tc>
          <w:tcPr>
            <w:tcW w:w="0" w:type="auto"/>
            <w:tcBorders>
              <w:bottom w:val="single" w:sz="4" w:space="0" w:color="auto"/>
            </w:tcBorders>
            <w:vAlign w:val="center"/>
          </w:tcPr>
          <w:p w14:paraId="3A9587B5" w14:textId="77777777" w:rsidR="00522966" w:rsidRDefault="00522966" w:rsidP="00FB1353">
            <w:pPr>
              <w:jc w:val="center"/>
            </w:pPr>
            <w:r>
              <w:t>5</w:t>
            </w:r>
          </w:p>
        </w:tc>
        <w:tc>
          <w:tcPr>
            <w:tcW w:w="0" w:type="auto"/>
            <w:tcBorders>
              <w:bottom w:val="single" w:sz="4" w:space="0" w:color="auto"/>
            </w:tcBorders>
            <w:vAlign w:val="center"/>
          </w:tcPr>
          <w:p w14:paraId="1583FB61" w14:textId="77777777" w:rsidR="00522966" w:rsidRDefault="00522966" w:rsidP="00FB1353">
            <w:pPr>
              <w:jc w:val="center"/>
            </w:pPr>
            <w:r>
              <w:t>.48</w:t>
            </w:r>
          </w:p>
        </w:tc>
        <w:tc>
          <w:tcPr>
            <w:tcW w:w="0" w:type="auto"/>
            <w:tcBorders>
              <w:bottom w:val="single" w:sz="4" w:space="0" w:color="auto"/>
            </w:tcBorders>
            <w:vAlign w:val="center"/>
          </w:tcPr>
          <w:p w14:paraId="034F7CCD" w14:textId="77777777" w:rsidR="00522966" w:rsidRDefault="00522966" w:rsidP="00FB1353">
            <w:pPr>
              <w:jc w:val="center"/>
            </w:pPr>
            <w:r>
              <w:t>.47</w:t>
            </w:r>
          </w:p>
        </w:tc>
        <w:tc>
          <w:tcPr>
            <w:tcW w:w="0" w:type="auto"/>
            <w:tcBorders>
              <w:bottom w:val="single" w:sz="4" w:space="0" w:color="auto"/>
            </w:tcBorders>
            <w:vAlign w:val="center"/>
          </w:tcPr>
          <w:p w14:paraId="1B737FAB" w14:textId="77777777" w:rsidR="00522966" w:rsidRDefault="00522966" w:rsidP="00FB1353">
            <w:pPr>
              <w:jc w:val="center"/>
            </w:pPr>
            <w:r>
              <w:t>.38</w:t>
            </w:r>
          </w:p>
        </w:tc>
        <w:tc>
          <w:tcPr>
            <w:tcW w:w="0" w:type="auto"/>
            <w:tcBorders>
              <w:bottom w:val="single" w:sz="4" w:space="0" w:color="auto"/>
            </w:tcBorders>
            <w:vAlign w:val="center"/>
          </w:tcPr>
          <w:p w14:paraId="38F589A2" w14:textId="77777777" w:rsidR="00522966" w:rsidRDefault="00522966" w:rsidP="00FB1353">
            <w:pPr>
              <w:jc w:val="center"/>
            </w:pPr>
            <w:r>
              <w:t>.28</w:t>
            </w:r>
          </w:p>
        </w:tc>
      </w:tr>
    </w:tbl>
    <w:p w14:paraId="2D942888" w14:textId="77777777" w:rsidR="00522966" w:rsidRDefault="00522966" w:rsidP="00FB1353"/>
    <w:p w14:paraId="2FE1E732" w14:textId="0DC5C95E" w:rsidR="00B40397" w:rsidRPr="00A908F4" w:rsidRDefault="00B40397" w:rsidP="00FB1353">
      <w:pPr>
        <w:pStyle w:val="NormalWeb"/>
        <w:spacing w:before="0" w:beforeAutospacing="0" w:after="0" w:afterAutospacing="0"/>
        <w:ind w:firstLine="720"/>
      </w:pPr>
      <w:r>
        <w:t>Fourteen graduate students were asked to identify the WAQ’s 30 items out of a pool of 40</w:t>
      </w:r>
      <w:r w:rsidRPr="00B92DC5">
        <w:t xml:space="preserve"> items.</w:t>
      </w:r>
      <w:r>
        <w:t xml:space="preserve">  Items from the WAQ were correctly identified 89% of the time, which establishes adequate content validity.</w:t>
      </w:r>
      <w:r w:rsidR="00606CCE" w:rsidRPr="00666805" w:rsidDel="00606CCE">
        <w:t xml:space="preserve"> </w:t>
      </w:r>
      <w:r>
        <w:rPr>
          <w:rFonts w:cs="Calibri"/>
        </w:rPr>
        <w:t xml:space="preserve">Table </w:t>
      </w:r>
      <w:r w:rsidR="00A03D2E">
        <w:rPr>
          <w:rFonts w:cs="Calibri"/>
        </w:rPr>
        <w:t xml:space="preserve">3 </w:t>
      </w:r>
      <w:r>
        <w:rPr>
          <w:rFonts w:cs="Calibri"/>
        </w:rPr>
        <w:t xml:space="preserve">presents descriptive statistics and </w:t>
      </w:r>
      <w:proofErr w:type="spellStart"/>
      <w:r>
        <w:rPr>
          <w:rFonts w:cs="Calibri"/>
        </w:rPr>
        <w:t>intercorrelations</w:t>
      </w:r>
      <w:proofErr w:type="spellEnd"/>
      <w:r>
        <w:rPr>
          <w:rFonts w:cs="Calibri"/>
        </w:rPr>
        <w:t xml:space="preserve">.  </w:t>
      </w:r>
      <w:r w:rsidR="00502186">
        <w:rPr>
          <w:rFonts w:cs="Calibri"/>
        </w:rPr>
        <w:t>Neither t</w:t>
      </w:r>
      <w:r>
        <w:rPr>
          <w:rFonts w:cs="Calibri"/>
        </w:rPr>
        <w:t>he WAQ</w:t>
      </w:r>
      <w:r w:rsidR="00502186">
        <w:rPr>
          <w:rFonts w:cs="Calibri"/>
        </w:rPr>
        <w:t xml:space="preserve"> nor the WART</w:t>
      </w:r>
      <w:r>
        <w:rPr>
          <w:rFonts w:cs="Calibri"/>
        </w:rPr>
        <w:t xml:space="preserve"> w</w:t>
      </w:r>
      <w:r w:rsidR="004674E7">
        <w:rPr>
          <w:rFonts w:cs="Calibri"/>
        </w:rPr>
        <w:t xml:space="preserve">as </w:t>
      </w:r>
      <w:r>
        <w:rPr>
          <w:rFonts w:cs="Calibri"/>
        </w:rPr>
        <w:t>significantly correlated with AC and NC, establishing discriminant validity</w:t>
      </w:r>
      <w:r w:rsidR="006A17AC">
        <w:rPr>
          <w:rFonts w:cs="Calibri"/>
        </w:rPr>
        <w:t xml:space="preserve"> and supporting </w:t>
      </w:r>
      <w:r w:rsidR="004A0D35" w:rsidRPr="0081435F">
        <w:rPr>
          <w:rFonts w:cs="Calibri"/>
        </w:rPr>
        <w:t>H</w:t>
      </w:r>
      <w:r w:rsidR="0081435F">
        <w:rPr>
          <w:rFonts w:cs="Calibri"/>
        </w:rPr>
        <w:t>1</w:t>
      </w:r>
      <w:r w:rsidR="004A0D35" w:rsidRPr="0081435F">
        <w:rPr>
          <w:rFonts w:cs="Calibri"/>
        </w:rPr>
        <w:t>a</w:t>
      </w:r>
      <w:r w:rsidR="004A0D35">
        <w:rPr>
          <w:rFonts w:cs="Calibri"/>
        </w:rPr>
        <w:t xml:space="preserve"> and H</w:t>
      </w:r>
      <w:r w:rsidR="0081435F">
        <w:rPr>
          <w:rFonts w:cs="Calibri"/>
        </w:rPr>
        <w:t>1</w:t>
      </w:r>
      <w:r w:rsidR="004A0D35">
        <w:rPr>
          <w:rFonts w:cs="Calibri"/>
        </w:rPr>
        <w:t>b</w:t>
      </w:r>
      <w:r w:rsidR="006A17AC">
        <w:rPr>
          <w:rFonts w:cs="Calibri"/>
        </w:rPr>
        <w:t xml:space="preserve"> respectively</w:t>
      </w:r>
      <w:r>
        <w:rPr>
          <w:rFonts w:cs="Calibri"/>
        </w:rPr>
        <w:t xml:space="preserve">.  </w:t>
      </w:r>
      <w:r w:rsidR="00502186">
        <w:rPr>
          <w:rFonts w:cs="Calibri"/>
        </w:rPr>
        <w:t>Both t</w:t>
      </w:r>
      <w:r>
        <w:rPr>
          <w:rFonts w:cs="Calibri"/>
        </w:rPr>
        <w:t>he WAQ</w:t>
      </w:r>
      <w:r w:rsidR="00502186">
        <w:rPr>
          <w:rFonts w:cs="Calibri"/>
        </w:rPr>
        <w:t xml:space="preserve"> and the WART were</w:t>
      </w:r>
      <w:r>
        <w:rPr>
          <w:rFonts w:cs="Calibri"/>
        </w:rPr>
        <w:t xml:space="preserve"> significantly correlated with CC, </w:t>
      </w:r>
      <w:r w:rsidR="00CE70EC">
        <w:rPr>
          <w:rFonts w:cs="Calibri"/>
        </w:rPr>
        <w:t xml:space="preserve">demonstrating concurrent validity and </w:t>
      </w:r>
      <w:r>
        <w:rPr>
          <w:rFonts w:cs="Calibri"/>
        </w:rPr>
        <w:t xml:space="preserve">supporting </w:t>
      </w:r>
      <w:r w:rsidRPr="004A0D35">
        <w:rPr>
          <w:rFonts w:cs="Calibri"/>
        </w:rPr>
        <w:t>H</w:t>
      </w:r>
      <w:r w:rsidR="0081435F">
        <w:rPr>
          <w:rFonts w:cs="Calibri"/>
        </w:rPr>
        <w:t>1</w:t>
      </w:r>
      <w:r w:rsidR="004A0D35">
        <w:rPr>
          <w:rFonts w:cs="Calibri"/>
        </w:rPr>
        <w:t>c</w:t>
      </w:r>
      <w:r>
        <w:rPr>
          <w:rFonts w:cs="Calibri"/>
        </w:rPr>
        <w:t>.  Furthermore, the WAQ</w:t>
      </w:r>
      <w:r w:rsidR="00D62713">
        <w:rPr>
          <w:rFonts w:cs="Calibri"/>
        </w:rPr>
        <w:t xml:space="preserve"> and the WART were</w:t>
      </w:r>
      <w:r>
        <w:rPr>
          <w:rFonts w:cs="Calibri"/>
        </w:rPr>
        <w:t xml:space="preserve"> significantly correlated with OCPD, </w:t>
      </w:r>
      <w:r w:rsidR="009F46BB">
        <w:rPr>
          <w:rFonts w:cs="Calibri"/>
        </w:rPr>
        <w:t xml:space="preserve">showing </w:t>
      </w:r>
      <w:r>
        <w:rPr>
          <w:rFonts w:cs="Calibri"/>
        </w:rPr>
        <w:t>concurrent validity and supporting H</w:t>
      </w:r>
      <w:r w:rsidR="00D05F22">
        <w:rPr>
          <w:rFonts w:cs="Calibri"/>
        </w:rPr>
        <w:t>2</w:t>
      </w:r>
      <w:r>
        <w:rPr>
          <w:rFonts w:cs="Calibri"/>
        </w:rPr>
        <w:t>.</w:t>
      </w:r>
      <w:r w:rsidR="001F5CDF">
        <w:rPr>
          <w:rFonts w:cs="Calibri"/>
        </w:rPr>
        <w:t xml:space="preserve">  </w:t>
      </w:r>
      <w:r w:rsidR="00663677">
        <w:rPr>
          <w:rFonts w:cs="Calibri"/>
        </w:rPr>
        <w:t>However,</w:t>
      </w:r>
      <w:r w:rsidR="00D93019">
        <w:rPr>
          <w:rFonts w:cs="Calibri"/>
        </w:rPr>
        <w:t xml:space="preserve"> t</w:t>
      </w:r>
      <w:r w:rsidR="001F5CDF">
        <w:rPr>
          <w:rFonts w:cs="Calibri"/>
        </w:rPr>
        <w:t xml:space="preserve">he WAQ and the WART did not differ significantly with respect to their correlations with CC, </w:t>
      </w:r>
      <w:proofErr w:type="spellStart"/>
      <w:r w:rsidR="00491ACF">
        <w:rPr>
          <w:rFonts w:cs="Calibri"/>
        </w:rPr>
        <w:t>Steiger’s</w:t>
      </w:r>
      <w:proofErr w:type="spellEnd"/>
      <w:r w:rsidR="00491ACF">
        <w:rPr>
          <w:rFonts w:cs="Calibri"/>
        </w:rPr>
        <w:t xml:space="preserve"> </w:t>
      </w:r>
      <w:r w:rsidR="001F5CDF" w:rsidRPr="00404D5E">
        <w:rPr>
          <w:rFonts w:cs="Calibri"/>
          <w:i/>
        </w:rPr>
        <w:t>z</w:t>
      </w:r>
      <w:r w:rsidR="001F5CDF">
        <w:rPr>
          <w:rFonts w:cs="Calibri"/>
        </w:rPr>
        <w:t xml:space="preserve"> = .75, </w:t>
      </w:r>
      <w:r w:rsidR="001F5CDF" w:rsidRPr="00404D5E">
        <w:rPr>
          <w:rFonts w:cs="Calibri"/>
          <w:i/>
        </w:rPr>
        <w:t>p</w:t>
      </w:r>
      <w:r w:rsidR="001F5CDF">
        <w:rPr>
          <w:rFonts w:cs="Calibri"/>
        </w:rPr>
        <w:t xml:space="preserve"> = .44</w:t>
      </w:r>
      <w:r w:rsidR="001D3B25">
        <w:rPr>
          <w:rFonts w:cs="Calibri"/>
        </w:rPr>
        <w:t>;</w:t>
      </w:r>
      <w:r w:rsidR="001F5CDF">
        <w:rPr>
          <w:rFonts w:cs="Calibri"/>
        </w:rPr>
        <w:t xml:space="preserve"> OCPD, </w:t>
      </w:r>
      <w:proofErr w:type="spellStart"/>
      <w:r w:rsidR="00491ACF">
        <w:rPr>
          <w:rFonts w:cs="Calibri"/>
        </w:rPr>
        <w:t>Steiger’s</w:t>
      </w:r>
      <w:proofErr w:type="spellEnd"/>
      <w:r w:rsidR="00491ACF">
        <w:rPr>
          <w:rFonts w:cs="Calibri"/>
        </w:rPr>
        <w:t xml:space="preserve"> </w:t>
      </w:r>
      <w:r w:rsidR="001F5CDF" w:rsidRPr="00404D5E">
        <w:rPr>
          <w:rFonts w:cs="Calibri"/>
          <w:i/>
        </w:rPr>
        <w:t>z</w:t>
      </w:r>
      <w:r w:rsidR="001F5CDF">
        <w:rPr>
          <w:rFonts w:cs="Calibri"/>
        </w:rPr>
        <w:t xml:space="preserve"> = .</w:t>
      </w:r>
      <w:r w:rsidR="000F5F00">
        <w:rPr>
          <w:rFonts w:cs="Calibri"/>
        </w:rPr>
        <w:t>00</w:t>
      </w:r>
      <w:r w:rsidR="001F5CDF">
        <w:rPr>
          <w:rFonts w:cs="Calibri"/>
        </w:rPr>
        <w:t xml:space="preserve">, </w:t>
      </w:r>
      <w:r w:rsidR="001F5CDF" w:rsidRPr="00404D5E">
        <w:rPr>
          <w:rFonts w:cs="Calibri"/>
          <w:i/>
        </w:rPr>
        <w:t>p</w:t>
      </w:r>
      <w:r w:rsidR="001F5CDF">
        <w:rPr>
          <w:rFonts w:cs="Calibri"/>
        </w:rPr>
        <w:t xml:space="preserve"> = </w:t>
      </w:r>
      <w:r w:rsidR="000F5F00">
        <w:rPr>
          <w:rFonts w:cs="Calibri"/>
        </w:rPr>
        <w:t>1.00</w:t>
      </w:r>
      <w:r w:rsidR="001D3B25">
        <w:rPr>
          <w:rFonts w:cs="Calibri"/>
        </w:rPr>
        <w:t>;</w:t>
      </w:r>
      <w:r w:rsidR="001F5CDF">
        <w:rPr>
          <w:rFonts w:cs="Calibri"/>
        </w:rPr>
        <w:t xml:space="preserve"> AC, </w:t>
      </w:r>
      <w:proofErr w:type="spellStart"/>
      <w:r w:rsidR="00491ACF">
        <w:rPr>
          <w:rFonts w:cs="Calibri"/>
        </w:rPr>
        <w:t>Steiger’s</w:t>
      </w:r>
      <w:proofErr w:type="spellEnd"/>
      <w:r w:rsidR="00491ACF">
        <w:rPr>
          <w:rFonts w:cs="Calibri"/>
        </w:rPr>
        <w:t xml:space="preserve"> </w:t>
      </w:r>
      <w:r w:rsidR="001F5CDF" w:rsidRPr="00404D5E">
        <w:rPr>
          <w:rFonts w:cs="Calibri"/>
          <w:i/>
        </w:rPr>
        <w:t>z</w:t>
      </w:r>
      <w:r w:rsidR="001F5CDF">
        <w:rPr>
          <w:rFonts w:cs="Calibri"/>
        </w:rPr>
        <w:t xml:space="preserve"> = 1.46, </w:t>
      </w:r>
      <w:r w:rsidR="001F5CDF" w:rsidRPr="00404D5E">
        <w:rPr>
          <w:rFonts w:cs="Calibri"/>
          <w:i/>
        </w:rPr>
        <w:t>p</w:t>
      </w:r>
      <w:r w:rsidR="001F5CDF">
        <w:rPr>
          <w:rFonts w:cs="Calibri"/>
        </w:rPr>
        <w:t xml:space="preserve"> = .14</w:t>
      </w:r>
      <w:r w:rsidR="001D3B25">
        <w:rPr>
          <w:rFonts w:cs="Calibri"/>
        </w:rPr>
        <w:t>;</w:t>
      </w:r>
      <w:r w:rsidR="001F5CDF">
        <w:rPr>
          <w:rFonts w:cs="Calibri"/>
        </w:rPr>
        <w:t xml:space="preserve"> and NC, </w:t>
      </w:r>
      <w:proofErr w:type="spellStart"/>
      <w:r w:rsidR="00491ACF">
        <w:rPr>
          <w:rFonts w:cs="Calibri"/>
        </w:rPr>
        <w:t>Steiger’s</w:t>
      </w:r>
      <w:proofErr w:type="spellEnd"/>
      <w:r w:rsidR="00491ACF">
        <w:rPr>
          <w:rFonts w:cs="Calibri"/>
        </w:rPr>
        <w:t xml:space="preserve"> </w:t>
      </w:r>
      <w:r w:rsidR="001F5CDF" w:rsidRPr="00404D5E">
        <w:rPr>
          <w:rFonts w:cs="Calibri"/>
          <w:i/>
        </w:rPr>
        <w:t>z</w:t>
      </w:r>
      <w:r w:rsidR="001F5CDF">
        <w:rPr>
          <w:rFonts w:cs="Calibri"/>
        </w:rPr>
        <w:t xml:space="preserve"> = .55, </w:t>
      </w:r>
      <w:r w:rsidR="001F5CDF" w:rsidRPr="00404D5E">
        <w:rPr>
          <w:rFonts w:cs="Calibri"/>
          <w:i/>
        </w:rPr>
        <w:t>p</w:t>
      </w:r>
      <w:r w:rsidR="001F5CDF">
        <w:rPr>
          <w:rFonts w:cs="Calibri"/>
        </w:rPr>
        <w:t xml:space="preserve"> = .58.</w:t>
      </w:r>
      <w:r>
        <w:rPr>
          <w:rFonts w:cs="Calibri"/>
        </w:rPr>
        <w:t xml:space="preserve">  Additionally, the WAQ significantly correlated with the WART (</w:t>
      </w:r>
      <w:r>
        <w:rPr>
          <w:rFonts w:cs="Calibri"/>
          <w:i/>
        </w:rPr>
        <w:t>r</w:t>
      </w:r>
      <w:r>
        <w:rPr>
          <w:rFonts w:cs="Calibri"/>
        </w:rPr>
        <w:t xml:space="preserve"> = .72), establishing convergent validity and supporting H</w:t>
      </w:r>
      <w:r w:rsidR="00D05F22">
        <w:rPr>
          <w:rFonts w:cs="Calibri"/>
        </w:rPr>
        <w:t>3</w:t>
      </w:r>
      <w:r>
        <w:rPr>
          <w:rFonts w:cs="Calibri"/>
        </w:rPr>
        <w:t xml:space="preserve">.  </w:t>
      </w:r>
      <w:r>
        <w:t>Finally, all scales had acceptable reliability coefficients (</w:t>
      </w:r>
      <w:proofErr w:type="spellStart"/>
      <w:r>
        <w:t>Nunnally</w:t>
      </w:r>
      <w:proofErr w:type="spellEnd"/>
      <w:r>
        <w:t xml:space="preserve"> &amp; Bernstein, 1994) and were similar to those found in previous research (e.g., Meyer et al., 1993; </w:t>
      </w:r>
      <w:r w:rsidRPr="00B92DC5">
        <w:t xml:space="preserve">Samuel &amp; </w:t>
      </w:r>
      <w:proofErr w:type="spellStart"/>
      <w:r w:rsidRPr="00B92DC5">
        <w:t>Widiger</w:t>
      </w:r>
      <w:proofErr w:type="spellEnd"/>
      <w:r w:rsidRPr="00B92DC5">
        <w:t>, 2010</w:t>
      </w:r>
      <w:r>
        <w:t>).</w:t>
      </w:r>
      <w:r w:rsidR="009D388D">
        <w:t xml:space="preserve">  </w:t>
      </w:r>
      <w:proofErr w:type="spellStart"/>
      <w:r w:rsidR="009D388D">
        <w:t>Chronbach’s</w:t>
      </w:r>
      <w:proofErr w:type="spellEnd"/>
      <w:r w:rsidR="009D388D">
        <w:t xml:space="preserve"> alpha was significantly greater for the WAQ than for the WART, </w:t>
      </w:r>
      <w:proofErr w:type="spellStart"/>
      <w:r w:rsidR="009D388D">
        <w:t>Feldt</w:t>
      </w:r>
      <w:proofErr w:type="spellEnd"/>
      <w:r w:rsidR="009D388D">
        <w:t xml:space="preserve"> </w:t>
      </w:r>
      <w:r w:rsidR="009D388D" w:rsidRPr="00522966">
        <w:rPr>
          <w:i/>
        </w:rPr>
        <w:t>W</w:t>
      </w:r>
      <w:r w:rsidR="009D388D" w:rsidRPr="00522966">
        <w:t xml:space="preserve"> = .629, </w:t>
      </w:r>
      <w:r w:rsidR="009D388D" w:rsidRPr="00522966">
        <w:rPr>
          <w:i/>
        </w:rPr>
        <w:t>p</w:t>
      </w:r>
      <w:r w:rsidR="009D388D" w:rsidRPr="00522966">
        <w:t xml:space="preserve"> &lt; .001.</w:t>
      </w:r>
    </w:p>
    <w:p w14:paraId="56DF7240" w14:textId="77777777" w:rsidR="009F004A" w:rsidRDefault="009F004A" w:rsidP="00FB1353"/>
    <w:p w14:paraId="3C9D67CB" w14:textId="108D1655" w:rsidR="00522966" w:rsidRPr="00480307" w:rsidRDefault="00522966" w:rsidP="00FB1353">
      <w:pPr>
        <w:rPr>
          <w:i/>
        </w:rPr>
      </w:pPr>
      <w:r>
        <w:t>Table 3</w:t>
      </w:r>
      <w:r w:rsidRPr="00480307">
        <w:t xml:space="preserve">. </w:t>
      </w:r>
      <w:r w:rsidRPr="00480307">
        <w:rPr>
          <w:i/>
        </w:rPr>
        <w:t xml:space="preserve">Correlations and </w:t>
      </w:r>
      <w:proofErr w:type="spellStart"/>
      <w:r w:rsidRPr="00480307">
        <w:rPr>
          <w:i/>
        </w:rPr>
        <w:t>Descriptives</w:t>
      </w:r>
      <w:proofErr w:type="spellEnd"/>
      <w:r w:rsidRPr="00480307">
        <w:rPr>
          <w:i/>
        </w:rPr>
        <w:t xml:space="preserve"> (N =188)</w:t>
      </w:r>
    </w:p>
    <w:p w14:paraId="7DA3B4DA" w14:textId="77777777" w:rsidR="00522966" w:rsidRPr="00480307" w:rsidRDefault="00522966" w:rsidP="00FB1353"/>
    <w:tbl>
      <w:tblPr>
        <w:tblW w:w="0" w:type="auto"/>
        <w:tblBorders>
          <w:top w:val="single" w:sz="12" w:space="0" w:color="000000"/>
          <w:bottom w:val="single" w:sz="12" w:space="0" w:color="000000"/>
        </w:tblBorders>
        <w:tblLook w:val="04A0" w:firstRow="1" w:lastRow="0" w:firstColumn="1" w:lastColumn="0" w:noHBand="0" w:noVBand="1"/>
      </w:tblPr>
      <w:tblGrid>
        <w:gridCol w:w="1458"/>
        <w:gridCol w:w="1278"/>
        <w:gridCol w:w="1368"/>
        <w:gridCol w:w="1368"/>
        <w:gridCol w:w="1368"/>
        <w:gridCol w:w="1368"/>
        <w:gridCol w:w="1368"/>
      </w:tblGrid>
      <w:tr w:rsidR="00522966" w:rsidRPr="00696283" w14:paraId="08319D99" w14:textId="77777777" w:rsidTr="008B5628">
        <w:tc>
          <w:tcPr>
            <w:tcW w:w="1458" w:type="dxa"/>
            <w:tcBorders>
              <w:bottom w:val="single" w:sz="6" w:space="0" w:color="000000"/>
              <w:right w:val="single" w:sz="6" w:space="0" w:color="000000"/>
            </w:tcBorders>
            <w:shd w:val="clear" w:color="auto" w:fill="auto"/>
          </w:tcPr>
          <w:p w14:paraId="0C5E14CC" w14:textId="77777777" w:rsidR="00522966" w:rsidRPr="00696283" w:rsidRDefault="00522966" w:rsidP="00FB1353">
            <w:pPr>
              <w:rPr>
                <w:iCs/>
              </w:rPr>
            </w:pPr>
            <w:r w:rsidRPr="00696283">
              <w:rPr>
                <w:iCs/>
              </w:rPr>
              <w:t>Variable</w:t>
            </w:r>
          </w:p>
        </w:tc>
        <w:tc>
          <w:tcPr>
            <w:tcW w:w="1278" w:type="dxa"/>
            <w:tcBorders>
              <w:bottom w:val="single" w:sz="6" w:space="0" w:color="000000"/>
            </w:tcBorders>
            <w:shd w:val="clear" w:color="auto" w:fill="auto"/>
          </w:tcPr>
          <w:p w14:paraId="1050847E" w14:textId="77777777" w:rsidR="00522966" w:rsidRPr="00AB467E" w:rsidRDefault="00522966" w:rsidP="00FB1353">
            <w:pPr>
              <w:jc w:val="center"/>
              <w:rPr>
                <w:iCs/>
              </w:rPr>
            </w:pPr>
            <w:r w:rsidRPr="00AB467E">
              <w:rPr>
                <w:iCs/>
              </w:rPr>
              <w:t>WAQ</w:t>
            </w:r>
          </w:p>
        </w:tc>
        <w:tc>
          <w:tcPr>
            <w:tcW w:w="1368" w:type="dxa"/>
            <w:tcBorders>
              <w:bottom w:val="single" w:sz="6" w:space="0" w:color="000000"/>
            </w:tcBorders>
            <w:shd w:val="clear" w:color="auto" w:fill="auto"/>
          </w:tcPr>
          <w:p w14:paraId="7BF799F4" w14:textId="77777777" w:rsidR="00522966" w:rsidRPr="00AB467E" w:rsidRDefault="00522966" w:rsidP="00FB1353">
            <w:pPr>
              <w:jc w:val="center"/>
              <w:rPr>
                <w:iCs/>
              </w:rPr>
            </w:pPr>
            <w:r w:rsidRPr="00AB467E">
              <w:rPr>
                <w:iCs/>
              </w:rPr>
              <w:t>WART</w:t>
            </w:r>
          </w:p>
        </w:tc>
        <w:tc>
          <w:tcPr>
            <w:tcW w:w="1368" w:type="dxa"/>
            <w:tcBorders>
              <w:bottom w:val="single" w:sz="6" w:space="0" w:color="000000"/>
            </w:tcBorders>
            <w:shd w:val="clear" w:color="auto" w:fill="auto"/>
          </w:tcPr>
          <w:p w14:paraId="64DA3115" w14:textId="77777777" w:rsidR="00522966" w:rsidRPr="00AB467E" w:rsidRDefault="00522966" w:rsidP="00FB1353">
            <w:pPr>
              <w:jc w:val="center"/>
              <w:rPr>
                <w:iCs/>
              </w:rPr>
            </w:pPr>
            <w:r w:rsidRPr="00AB467E">
              <w:rPr>
                <w:iCs/>
              </w:rPr>
              <w:t>AC</w:t>
            </w:r>
          </w:p>
        </w:tc>
        <w:tc>
          <w:tcPr>
            <w:tcW w:w="1368" w:type="dxa"/>
            <w:tcBorders>
              <w:bottom w:val="single" w:sz="6" w:space="0" w:color="000000"/>
            </w:tcBorders>
            <w:shd w:val="clear" w:color="auto" w:fill="auto"/>
          </w:tcPr>
          <w:p w14:paraId="2199CDD2" w14:textId="77777777" w:rsidR="00522966" w:rsidRPr="00AB467E" w:rsidRDefault="00522966" w:rsidP="00FB1353">
            <w:pPr>
              <w:jc w:val="center"/>
              <w:rPr>
                <w:iCs/>
              </w:rPr>
            </w:pPr>
            <w:r w:rsidRPr="00AB467E">
              <w:rPr>
                <w:iCs/>
              </w:rPr>
              <w:t>CC</w:t>
            </w:r>
          </w:p>
        </w:tc>
        <w:tc>
          <w:tcPr>
            <w:tcW w:w="1368" w:type="dxa"/>
            <w:tcBorders>
              <w:bottom w:val="single" w:sz="6" w:space="0" w:color="000000"/>
            </w:tcBorders>
            <w:shd w:val="clear" w:color="auto" w:fill="auto"/>
          </w:tcPr>
          <w:p w14:paraId="2479A6F1" w14:textId="77777777" w:rsidR="00522966" w:rsidRPr="00AB467E" w:rsidRDefault="00522966" w:rsidP="00FB1353">
            <w:pPr>
              <w:jc w:val="center"/>
              <w:rPr>
                <w:iCs/>
              </w:rPr>
            </w:pPr>
            <w:r w:rsidRPr="00AB467E">
              <w:rPr>
                <w:iCs/>
              </w:rPr>
              <w:t>NC</w:t>
            </w:r>
          </w:p>
        </w:tc>
        <w:tc>
          <w:tcPr>
            <w:tcW w:w="1368" w:type="dxa"/>
            <w:tcBorders>
              <w:bottom w:val="single" w:sz="6" w:space="0" w:color="000000"/>
            </w:tcBorders>
            <w:shd w:val="clear" w:color="auto" w:fill="auto"/>
          </w:tcPr>
          <w:p w14:paraId="6A06211F" w14:textId="77777777" w:rsidR="00522966" w:rsidRPr="00AB467E" w:rsidRDefault="00522966" w:rsidP="00FB1353">
            <w:pPr>
              <w:jc w:val="center"/>
              <w:rPr>
                <w:iCs/>
              </w:rPr>
            </w:pPr>
            <w:r w:rsidRPr="00AB467E">
              <w:rPr>
                <w:iCs/>
              </w:rPr>
              <w:t>OCPD</w:t>
            </w:r>
          </w:p>
        </w:tc>
      </w:tr>
      <w:tr w:rsidR="00522966" w:rsidRPr="00696283" w14:paraId="2E668028" w14:textId="77777777" w:rsidTr="008B5628">
        <w:tc>
          <w:tcPr>
            <w:tcW w:w="1458" w:type="dxa"/>
            <w:tcBorders>
              <w:right w:val="single" w:sz="6" w:space="0" w:color="000000"/>
            </w:tcBorders>
            <w:shd w:val="clear" w:color="auto" w:fill="auto"/>
            <w:vAlign w:val="center"/>
          </w:tcPr>
          <w:p w14:paraId="7277A94E" w14:textId="77777777" w:rsidR="00522966" w:rsidRPr="00696283" w:rsidRDefault="00522966" w:rsidP="00FB1353">
            <w:r w:rsidRPr="00696283">
              <w:t>WAQ</w:t>
            </w:r>
          </w:p>
          <w:p w14:paraId="73A71469" w14:textId="77777777" w:rsidR="00522966" w:rsidRPr="00696283" w:rsidRDefault="00522966" w:rsidP="00FB1353"/>
        </w:tc>
        <w:tc>
          <w:tcPr>
            <w:tcW w:w="1278" w:type="dxa"/>
            <w:shd w:val="clear" w:color="auto" w:fill="auto"/>
          </w:tcPr>
          <w:p w14:paraId="6BC702BE" w14:textId="77777777" w:rsidR="00522966" w:rsidRPr="00696283" w:rsidRDefault="00522966" w:rsidP="00FB1353">
            <w:pPr>
              <w:jc w:val="center"/>
            </w:pPr>
            <w:r w:rsidRPr="00696283">
              <w:t>.9</w:t>
            </w:r>
            <w:r>
              <w:t>3</w:t>
            </w:r>
          </w:p>
        </w:tc>
        <w:tc>
          <w:tcPr>
            <w:tcW w:w="1368" w:type="dxa"/>
            <w:shd w:val="clear" w:color="auto" w:fill="auto"/>
          </w:tcPr>
          <w:p w14:paraId="4CC123F1" w14:textId="77777777" w:rsidR="00522966" w:rsidRPr="00696283" w:rsidRDefault="00522966" w:rsidP="00FB1353">
            <w:pPr>
              <w:jc w:val="center"/>
            </w:pPr>
          </w:p>
        </w:tc>
        <w:tc>
          <w:tcPr>
            <w:tcW w:w="1368" w:type="dxa"/>
            <w:shd w:val="clear" w:color="auto" w:fill="auto"/>
          </w:tcPr>
          <w:p w14:paraId="288CA434" w14:textId="77777777" w:rsidR="00522966" w:rsidRPr="00696283" w:rsidRDefault="00522966" w:rsidP="00FB1353">
            <w:pPr>
              <w:jc w:val="center"/>
            </w:pPr>
          </w:p>
        </w:tc>
        <w:tc>
          <w:tcPr>
            <w:tcW w:w="1368" w:type="dxa"/>
            <w:shd w:val="clear" w:color="auto" w:fill="auto"/>
          </w:tcPr>
          <w:p w14:paraId="36841597" w14:textId="77777777" w:rsidR="00522966" w:rsidRPr="00696283" w:rsidRDefault="00522966" w:rsidP="00FB1353">
            <w:pPr>
              <w:jc w:val="center"/>
            </w:pPr>
          </w:p>
        </w:tc>
        <w:tc>
          <w:tcPr>
            <w:tcW w:w="1368" w:type="dxa"/>
            <w:shd w:val="clear" w:color="auto" w:fill="auto"/>
          </w:tcPr>
          <w:p w14:paraId="043D0C43" w14:textId="77777777" w:rsidR="00522966" w:rsidRPr="00696283" w:rsidRDefault="00522966" w:rsidP="00FB1353">
            <w:pPr>
              <w:jc w:val="center"/>
            </w:pPr>
          </w:p>
        </w:tc>
        <w:tc>
          <w:tcPr>
            <w:tcW w:w="1368" w:type="dxa"/>
            <w:shd w:val="clear" w:color="auto" w:fill="auto"/>
          </w:tcPr>
          <w:p w14:paraId="350C27FA" w14:textId="77777777" w:rsidR="00522966" w:rsidRPr="00696283" w:rsidRDefault="00522966" w:rsidP="00FB1353">
            <w:pPr>
              <w:jc w:val="center"/>
            </w:pPr>
          </w:p>
        </w:tc>
      </w:tr>
      <w:tr w:rsidR="00522966" w:rsidRPr="00696283" w14:paraId="547B9A96" w14:textId="77777777" w:rsidTr="008B5628">
        <w:tc>
          <w:tcPr>
            <w:tcW w:w="1458" w:type="dxa"/>
            <w:tcBorders>
              <w:right w:val="single" w:sz="6" w:space="0" w:color="000000"/>
            </w:tcBorders>
            <w:shd w:val="clear" w:color="auto" w:fill="auto"/>
            <w:vAlign w:val="center"/>
          </w:tcPr>
          <w:p w14:paraId="2D4F4C4F" w14:textId="77777777" w:rsidR="00522966" w:rsidRPr="00696283" w:rsidRDefault="00522966" w:rsidP="00FB1353">
            <w:r w:rsidRPr="00696283">
              <w:t>WART</w:t>
            </w:r>
          </w:p>
          <w:p w14:paraId="562F3B01" w14:textId="77777777" w:rsidR="00522966" w:rsidRPr="00696283" w:rsidRDefault="00522966" w:rsidP="00FB1353"/>
        </w:tc>
        <w:tc>
          <w:tcPr>
            <w:tcW w:w="1278" w:type="dxa"/>
            <w:shd w:val="clear" w:color="auto" w:fill="auto"/>
          </w:tcPr>
          <w:p w14:paraId="6CF77A11" w14:textId="77777777" w:rsidR="00522966" w:rsidRPr="00696283" w:rsidRDefault="00522966" w:rsidP="00FB1353">
            <w:pPr>
              <w:jc w:val="center"/>
            </w:pPr>
            <w:r w:rsidRPr="00696283">
              <w:t xml:space="preserve">    .72**</w:t>
            </w:r>
          </w:p>
        </w:tc>
        <w:tc>
          <w:tcPr>
            <w:tcW w:w="1368" w:type="dxa"/>
            <w:shd w:val="clear" w:color="auto" w:fill="auto"/>
          </w:tcPr>
          <w:p w14:paraId="6D12BCCF" w14:textId="77777777" w:rsidR="00522966" w:rsidRPr="00696283" w:rsidRDefault="00522966" w:rsidP="00FB1353">
            <w:pPr>
              <w:jc w:val="center"/>
            </w:pPr>
            <w:r w:rsidRPr="00696283">
              <w:t>.90</w:t>
            </w:r>
          </w:p>
        </w:tc>
        <w:tc>
          <w:tcPr>
            <w:tcW w:w="1368" w:type="dxa"/>
            <w:shd w:val="clear" w:color="auto" w:fill="auto"/>
          </w:tcPr>
          <w:p w14:paraId="02E23AED" w14:textId="77777777" w:rsidR="00522966" w:rsidRPr="00696283" w:rsidRDefault="00522966" w:rsidP="00FB1353">
            <w:pPr>
              <w:jc w:val="center"/>
            </w:pPr>
          </w:p>
        </w:tc>
        <w:tc>
          <w:tcPr>
            <w:tcW w:w="1368" w:type="dxa"/>
            <w:shd w:val="clear" w:color="auto" w:fill="auto"/>
          </w:tcPr>
          <w:p w14:paraId="3BFB54F7" w14:textId="77777777" w:rsidR="00522966" w:rsidRPr="00696283" w:rsidRDefault="00522966" w:rsidP="00FB1353">
            <w:pPr>
              <w:jc w:val="center"/>
            </w:pPr>
          </w:p>
        </w:tc>
        <w:tc>
          <w:tcPr>
            <w:tcW w:w="1368" w:type="dxa"/>
            <w:shd w:val="clear" w:color="auto" w:fill="auto"/>
          </w:tcPr>
          <w:p w14:paraId="33F74A6C" w14:textId="77777777" w:rsidR="00522966" w:rsidRPr="00696283" w:rsidRDefault="00522966" w:rsidP="00FB1353">
            <w:pPr>
              <w:jc w:val="center"/>
            </w:pPr>
          </w:p>
        </w:tc>
        <w:tc>
          <w:tcPr>
            <w:tcW w:w="1368" w:type="dxa"/>
            <w:shd w:val="clear" w:color="auto" w:fill="auto"/>
          </w:tcPr>
          <w:p w14:paraId="30EECEAD" w14:textId="77777777" w:rsidR="00522966" w:rsidRPr="00696283" w:rsidRDefault="00522966" w:rsidP="00FB1353">
            <w:pPr>
              <w:jc w:val="center"/>
            </w:pPr>
          </w:p>
        </w:tc>
      </w:tr>
      <w:tr w:rsidR="00522966" w:rsidRPr="00696283" w14:paraId="5707F94D" w14:textId="77777777" w:rsidTr="008B5628">
        <w:tc>
          <w:tcPr>
            <w:tcW w:w="1458" w:type="dxa"/>
            <w:tcBorders>
              <w:right w:val="single" w:sz="6" w:space="0" w:color="000000"/>
            </w:tcBorders>
            <w:shd w:val="clear" w:color="auto" w:fill="auto"/>
            <w:vAlign w:val="center"/>
          </w:tcPr>
          <w:p w14:paraId="24E6613C" w14:textId="77777777" w:rsidR="00522966" w:rsidRPr="00696283" w:rsidRDefault="00522966" w:rsidP="00FB1353">
            <w:r w:rsidRPr="00696283">
              <w:t>AC</w:t>
            </w:r>
          </w:p>
          <w:p w14:paraId="352CEE20" w14:textId="77777777" w:rsidR="00522966" w:rsidRPr="00696283" w:rsidRDefault="00522966" w:rsidP="00FB1353"/>
        </w:tc>
        <w:tc>
          <w:tcPr>
            <w:tcW w:w="1278" w:type="dxa"/>
            <w:shd w:val="clear" w:color="auto" w:fill="auto"/>
          </w:tcPr>
          <w:p w14:paraId="17B8055D" w14:textId="77777777" w:rsidR="00522966" w:rsidRPr="00696283" w:rsidRDefault="00522966" w:rsidP="00FB1353">
            <w:r w:rsidRPr="00696283">
              <w:t xml:space="preserve">      -.06</w:t>
            </w:r>
          </w:p>
        </w:tc>
        <w:tc>
          <w:tcPr>
            <w:tcW w:w="1368" w:type="dxa"/>
            <w:shd w:val="clear" w:color="auto" w:fill="auto"/>
          </w:tcPr>
          <w:p w14:paraId="09B27C0F" w14:textId="77777777" w:rsidR="00522966" w:rsidRPr="00696283" w:rsidRDefault="00522966" w:rsidP="00FB1353">
            <w:pPr>
              <w:jc w:val="center"/>
            </w:pPr>
            <w:r w:rsidRPr="00696283">
              <w:t>.02</w:t>
            </w:r>
          </w:p>
        </w:tc>
        <w:tc>
          <w:tcPr>
            <w:tcW w:w="1368" w:type="dxa"/>
            <w:shd w:val="clear" w:color="auto" w:fill="auto"/>
          </w:tcPr>
          <w:p w14:paraId="1F4DF290" w14:textId="77777777" w:rsidR="00522966" w:rsidRPr="00696283" w:rsidRDefault="00522966" w:rsidP="00FB1353">
            <w:pPr>
              <w:jc w:val="center"/>
            </w:pPr>
            <w:r w:rsidRPr="00696283">
              <w:t>.88</w:t>
            </w:r>
          </w:p>
        </w:tc>
        <w:tc>
          <w:tcPr>
            <w:tcW w:w="1368" w:type="dxa"/>
            <w:shd w:val="clear" w:color="auto" w:fill="auto"/>
          </w:tcPr>
          <w:p w14:paraId="0C5F511D" w14:textId="77777777" w:rsidR="00522966" w:rsidRPr="00696283" w:rsidRDefault="00522966" w:rsidP="00FB1353">
            <w:pPr>
              <w:jc w:val="center"/>
            </w:pPr>
          </w:p>
        </w:tc>
        <w:tc>
          <w:tcPr>
            <w:tcW w:w="1368" w:type="dxa"/>
            <w:shd w:val="clear" w:color="auto" w:fill="auto"/>
          </w:tcPr>
          <w:p w14:paraId="3FB76DFF" w14:textId="77777777" w:rsidR="00522966" w:rsidRPr="00696283" w:rsidRDefault="00522966" w:rsidP="00FB1353">
            <w:pPr>
              <w:jc w:val="center"/>
            </w:pPr>
          </w:p>
        </w:tc>
        <w:tc>
          <w:tcPr>
            <w:tcW w:w="1368" w:type="dxa"/>
            <w:shd w:val="clear" w:color="auto" w:fill="auto"/>
          </w:tcPr>
          <w:p w14:paraId="7B03ACC5" w14:textId="77777777" w:rsidR="00522966" w:rsidRPr="00696283" w:rsidRDefault="00522966" w:rsidP="00FB1353">
            <w:pPr>
              <w:jc w:val="center"/>
            </w:pPr>
          </w:p>
        </w:tc>
      </w:tr>
      <w:tr w:rsidR="00522966" w:rsidRPr="00696283" w14:paraId="0EFFB3BF" w14:textId="77777777" w:rsidTr="008B5628">
        <w:tc>
          <w:tcPr>
            <w:tcW w:w="1458" w:type="dxa"/>
            <w:tcBorders>
              <w:right w:val="single" w:sz="6" w:space="0" w:color="000000"/>
            </w:tcBorders>
            <w:shd w:val="clear" w:color="auto" w:fill="auto"/>
            <w:vAlign w:val="center"/>
          </w:tcPr>
          <w:p w14:paraId="67F3E300" w14:textId="77777777" w:rsidR="00522966" w:rsidRPr="00696283" w:rsidRDefault="00522966" w:rsidP="00FB1353">
            <w:r w:rsidRPr="00696283">
              <w:t>CC</w:t>
            </w:r>
          </w:p>
          <w:p w14:paraId="125863A6" w14:textId="77777777" w:rsidR="00522966" w:rsidRPr="00696283" w:rsidRDefault="00522966" w:rsidP="00FB1353"/>
        </w:tc>
        <w:tc>
          <w:tcPr>
            <w:tcW w:w="1278" w:type="dxa"/>
            <w:shd w:val="clear" w:color="auto" w:fill="auto"/>
          </w:tcPr>
          <w:p w14:paraId="63F39951" w14:textId="77777777" w:rsidR="00522966" w:rsidRPr="00696283" w:rsidRDefault="00522966" w:rsidP="00FB1353">
            <w:pPr>
              <w:jc w:val="center"/>
            </w:pPr>
            <w:r w:rsidRPr="00696283">
              <w:t xml:space="preserve">    .27**</w:t>
            </w:r>
          </w:p>
        </w:tc>
        <w:tc>
          <w:tcPr>
            <w:tcW w:w="1368" w:type="dxa"/>
            <w:shd w:val="clear" w:color="auto" w:fill="auto"/>
          </w:tcPr>
          <w:p w14:paraId="134D933E" w14:textId="77777777" w:rsidR="00522966" w:rsidRPr="00696283" w:rsidRDefault="00522966" w:rsidP="00FB1353">
            <w:pPr>
              <w:jc w:val="center"/>
            </w:pPr>
            <w:r w:rsidRPr="00696283">
              <w:t xml:space="preserve">    .23**</w:t>
            </w:r>
          </w:p>
        </w:tc>
        <w:tc>
          <w:tcPr>
            <w:tcW w:w="1368" w:type="dxa"/>
            <w:shd w:val="clear" w:color="auto" w:fill="auto"/>
          </w:tcPr>
          <w:p w14:paraId="22166AB2" w14:textId="77777777" w:rsidR="00522966" w:rsidRPr="00696283" w:rsidRDefault="00522966" w:rsidP="00FB1353">
            <w:r w:rsidRPr="00696283">
              <w:t xml:space="preserve">    </w:t>
            </w:r>
            <w:r>
              <w:t xml:space="preserve">  </w:t>
            </w:r>
            <w:r w:rsidRPr="00696283">
              <w:t>-.11</w:t>
            </w:r>
          </w:p>
        </w:tc>
        <w:tc>
          <w:tcPr>
            <w:tcW w:w="1368" w:type="dxa"/>
            <w:shd w:val="clear" w:color="auto" w:fill="auto"/>
          </w:tcPr>
          <w:p w14:paraId="5107F8D8" w14:textId="77777777" w:rsidR="00522966" w:rsidRPr="00696283" w:rsidRDefault="00522966" w:rsidP="00FB1353">
            <w:pPr>
              <w:jc w:val="center"/>
            </w:pPr>
            <w:r w:rsidRPr="00696283">
              <w:t>.80</w:t>
            </w:r>
          </w:p>
        </w:tc>
        <w:tc>
          <w:tcPr>
            <w:tcW w:w="1368" w:type="dxa"/>
            <w:shd w:val="clear" w:color="auto" w:fill="auto"/>
          </w:tcPr>
          <w:p w14:paraId="39E24991" w14:textId="77777777" w:rsidR="00522966" w:rsidRPr="00696283" w:rsidRDefault="00522966" w:rsidP="00FB1353">
            <w:pPr>
              <w:jc w:val="center"/>
            </w:pPr>
          </w:p>
        </w:tc>
        <w:tc>
          <w:tcPr>
            <w:tcW w:w="1368" w:type="dxa"/>
            <w:shd w:val="clear" w:color="auto" w:fill="auto"/>
          </w:tcPr>
          <w:p w14:paraId="392D0403" w14:textId="77777777" w:rsidR="00522966" w:rsidRPr="00696283" w:rsidRDefault="00522966" w:rsidP="00FB1353">
            <w:pPr>
              <w:jc w:val="center"/>
            </w:pPr>
          </w:p>
        </w:tc>
      </w:tr>
      <w:tr w:rsidR="00522966" w:rsidRPr="00696283" w14:paraId="01CF6171" w14:textId="77777777" w:rsidTr="008B5628">
        <w:tc>
          <w:tcPr>
            <w:tcW w:w="1458" w:type="dxa"/>
            <w:tcBorders>
              <w:right w:val="single" w:sz="6" w:space="0" w:color="000000"/>
            </w:tcBorders>
            <w:shd w:val="clear" w:color="auto" w:fill="auto"/>
            <w:vAlign w:val="center"/>
          </w:tcPr>
          <w:p w14:paraId="029F52E6" w14:textId="77777777" w:rsidR="00522966" w:rsidRPr="00696283" w:rsidRDefault="00522966" w:rsidP="00FB1353">
            <w:r w:rsidRPr="00696283">
              <w:t>NC</w:t>
            </w:r>
          </w:p>
          <w:p w14:paraId="353BF0FC" w14:textId="77777777" w:rsidR="00522966" w:rsidRPr="00696283" w:rsidRDefault="00522966" w:rsidP="00FB1353"/>
        </w:tc>
        <w:tc>
          <w:tcPr>
            <w:tcW w:w="1278" w:type="dxa"/>
            <w:shd w:val="clear" w:color="auto" w:fill="auto"/>
          </w:tcPr>
          <w:p w14:paraId="5798CC90" w14:textId="77777777" w:rsidR="00522966" w:rsidRPr="00696283" w:rsidRDefault="00522966" w:rsidP="00FB1353">
            <w:pPr>
              <w:jc w:val="center"/>
            </w:pPr>
            <w:r w:rsidRPr="00696283">
              <w:t>.06</w:t>
            </w:r>
          </w:p>
        </w:tc>
        <w:tc>
          <w:tcPr>
            <w:tcW w:w="1368" w:type="dxa"/>
            <w:shd w:val="clear" w:color="auto" w:fill="auto"/>
          </w:tcPr>
          <w:p w14:paraId="1BEC9911" w14:textId="77777777" w:rsidR="00522966" w:rsidRPr="00696283" w:rsidRDefault="00522966" w:rsidP="00FB1353">
            <w:pPr>
              <w:jc w:val="center"/>
            </w:pPr>
            <w:r w:rsidRPr="00696283">
              <w:t>.03</w:t>
            </w:r>
          </w:p>
        </w:tc>
        <w:tc>
          <w:tcPr>
            <w:tcW w:w="1368" w:type="dxa"/>
            <w:shd w:val="clear" w:color="auto" w:fill="auto"/>
          </w:tcPr>
          <w:p w14:paraId="5EB8D21A" w14:textId="77777777" w:rsidR="00522966" w:rsidRPr="00696283" w:rsidRDefault="00522966" w:rsidP="00FB1353">
            <w:pPr>
              <w:jc w:val="center"/>
            </w:pPr>
            <w:r w:rsidRPr="00696283">
              <w:t xml:space="preserve">    </w:t>
            </w:r>
            <w:r>
              <w:t xml:space="preserve"> </w:t>
            </w:r>
            <w:r w:rsidRPr="00696283">
              <w:t>.75**</w:t>
            </w:r>
          </w:p>
        </w:tc>
        <w:tc>
          <w:tcPr>
            <w:tcW w:w="1368" w:type="dxa"/>
            <w:shd w:val="clear" w:color="auto" w:fill="auto"/>
          </w:tcPr>
          <w:p w14:paraId="736120BC" w14:textId="77777777" w:rsidR="00522966" w:rsidRPr="00696283" w:rsidRDefault="00522966" w:rsidP="00FB1353">
            <w:pPr>
              <w:jc w:val="center"/>
            </w:pPr>
            <w:r w:rsidRPr="00696283">
              <w:t>.07</w:t>
            </w:r>
          </w:p>
        </w:tc>
        <w:tc>
          <w:tcPr>
            <w:tcW w:w="1368" w:type="dxa"/>
            <w:shd w:val="clear" w:color="auto" w:fill="auto"/>
          </w:tcPr>
          <w:p w14:paraId="7031BEB6" w14:textId="77777777" w:rsidR="00522966" w:rsidRPr="00696283" w:rsidRDefault="00522966" w:rsidP="00FB1353">
            <w:pPr>
              <w:jc w:val="center"/>
            </w:pPr>
            <w:r w:rsidRPr="00696283">
              <w:t>.90</w:t>
            </w:r>
          </w:p>
        </w:tc>
        <w:tc>
          <w:tcPr>
            <w:tcW w:w="1368" w:type="dxa"/>
            <w:shd w:val="clear" w:color="auto" w:fill="auto"/>
          </w:tcPr>
          <w:p w14:paraId="3F6E340B" w14:textId="77777777" w:rsidR="00522966" w:rsidRPr="00696283" w:rsidRDefault="00522966" w:rsidP="00FB1353">
            <w:pPr>
              <w:jc w:val="center"/>
            </w:pPr>
          </w:p>
        </w:tc>
      </w:tr>
      <w:tr w:rsidR="00522966" w:rsidRPr="00696283" w14:paraId="583B136A" w14:textId="77777777" w:rsidTr="008B5628">
        <w:tc>
          <w:tcPr>
            <w:tcW w:w="1458" w:type="dxa"/>
            <w:tcBorders>
              <w:bottom w:val="single" w:sz="4" w:space="0" w:color="auto"/>
              <w:right w:val="single" w:sz="6" w:space="0" w:color="000000"/>
            </w:tcBorders>
            <w:shd w:val="clear" w:color="auto" w:fill="auto"/>
            <w:vAlign w:val="center"/>
          </w:tcPr>
          <w:p w14:paraId="0BD9DE8E" w14:textId="77777777" w:rsidR="00522966" w:rsidRPr="00696283" w:rsidRDefault="00522966" w:rsidP="00FB1353">
            <w:r w:rsidRPr="00696283">
              <w:t>OCPD</w:t>
            </w:r>
          </w:p>
          <w:p w14:paraId="403BB166" w14:textId="77777777" w:rsidR="00522966" w:rsidRPr="00696283" w:rsidRDefault="00522966" w:rsidP="00FB1353"/>
        </w:tc>
        <w:tc>
          <w:tcPr>
            <w:tcW w:w="1278" w:type="dxa"/>
            <w:tcBorders>
              <w:bottom w:val="single" w:sz="4" w:space="0" w:color="auto"/>
            </w:tcBorders>
            <w:shd w:val="clear" w:color="auto" w:fill="auto"/>
          </w:tcPr>
          <w:p w14:paraId="4D116F49" w14:textId="77777777" w:rsidR="00522966" w:rsidRPr="00696283" w:rsidRDefault="00522966" w:rsidP="00FB1353">
            <w:pPr>
              <w:jc w:val="center"/>
            </w:pPr>
            <w:r w:rsidRPr="00696283">
              <w:t xml:space="preserve">    .6</w:t>
            </w:r>
            <w:r>
              <w:t>4</w:t>
            </w:r>
            <w:r w:rsidRPr="00696283">
              <w:t>**</w:t>
            </w:r>
          </w:p>
        </w:tc>
        <w:tc>
          <w:tcPr>
            <w:tcW w:w="1368" w:type="dxa"/>
            <w:tcBorders>
              <w:bottom w:val="single" w:sz="4" w:space="0" w:color="auto"/>
            </w:tcBorders>
            <w:shd w:val="clear" w:color="auto" w:fill="auto"/>
          </w:tcPr>
          <w:p w14:paraId="30E71AE3" w14:textId="77777777" w:rsidR="00522966" w:rsidRPr="00696283" w:rsidRDefault="00522966" w:rsidP="00FB1353">
            <w:pPr>
              <w:jc w:val="center"/>
            </w:pPr>
            <w:r w:rsidRPr="00696283">
              <w:t xml:space="preserve">    .64**</w:t>
            </w:r>
          </w:p>
        </w:tc>
        <w:tc>
          <w:tcPr>
            <w:tcW w:w="1368" w:type="dxa"/>
            <w:tcBorders>
              <w:bottom w:val="single" w:sz="4" w:space="0" w:color="auto"/>
            </w:tcBorders>
            <w:shd w:val="clear" w:color="auto" w:fill="auto"/>
          </w:tcPr>
          <w:p w14:paraId="2CFF485D" w14:textId="77777777" w:rsidR="00522966" w:rsidRPr="00696283" w:rsidRDefault="00522966" w:rsidP="00FB1353">
            <w:pPr>
              <w:jc w:val="center"/>
            </w:pPr>
            <w:r w:rsidRPr="00696283">
              <w:t>-.07</w:t>
            </w:r>
          </w:p>
        </w:tc>
        <w:tc>
          <w:tcPr>
            <w:tcW w:w="1368" w:type="dxa"/>
            <w:tcBorders>
              <w:bottom w:val="single" w:sz="4" w:space="0" w:color="auto"/>
            </w:tcBorders>
            <w:shd w:val="clear" w:color="auto" w:fill="auto"/>
          </w:tcPr>
          <w:p w14:paraId="5887DFB7" w14:textId="77777777" w:rsidR="00522966" w:rsidRPr="00696283" w:rsidRDefault="00522966" w:rsidP="00FB1353">
            <w:pPr>
              <w:jc w:val="center"/>
            </w:pPr>
            <w:r w:rsidRPr="00696283">
              <w:t xml:space="preserve">    .25**</w:t>
            </w:r>
          </w:p>
        </w:tc>
        <w:tc>
          <w:tcPr>
            <w:tcW w:w="1368" w:type="dxa"/>
            <w:tcBorders>
              <w:bottom w:val="single" w:sz="4" w:space="0" w:color="auto"/>
            </w:tcBorders>
            <w:shd w:val="clear" w:color="auto" w:fill="auto"/>
          </w:tcPr>
          <w:p w14:paraId="6F9E57B4" w14:textId="77777777" w:rsidR="00522966" w:rsidRPr="00696283" w:rsidRDefault="00522966" w:rsidP="00FB1353">
            <w:pPr>
              <w:jc w:val="center"/>
            </w:pPr>
            <w:r w:rsidRPr="00696283">
              <w:t>.01</w:t>
            </w:r>
          </w:p>
        </w:tc>
        <w:tc>
          <w:tcPr>
            <w:tcW w:w="1368" w:type="dxa"/>
            <w:tcBorders>
              <w:bottom w:val="single" w:sz="4" w:space="0" w:color="auto"/>
            </w:tcBorders>
            <w:shd w:val="clear" w:color="auto" w:fill="auto"/>
          </w:tcPr>
          <w:p w14:paraId="289787A2" w14:textId="77777777" w:rsidR="00522966" w:rsidRPr="00696283" w:rsidRDefault="00522966" w:rsidP="00FB1353">
            <w:pPr>
              <w:jc w:val="center"/>
            </w:pPr>
            <w:r w:rsidRPr="00696283">
              <w:t>.73</w:t>
            </w:r>
          </w:p>
        </w:tc>
      </w:tr>
      <w:tr w:rsidR="00522966" w:rsidRPr="00696283" w14:paraId="58C44CE9" w14:textId="77777777" w:rsidTr="008B5628">
        <w:tc>
          <w:tcPr>
            <w:tcW w:w="1458" w:type="dxa"/>
            <w:tcBorders>
              <w:top w:val="single" w:sz="4" w:space="0" w:color="auto"/>
              <w:bottom w:val="nil"/>
              <w:right w:val="single" w:sz="6" w:space="0" w:color="000000"/>
            </w:tcBorders>
            <w:shd w:val="clear" w:color="auto" w:fill="auto"/>
            <w:vAlign w:val="center"/>
          </w:tcPr>
          <w:p w14:paraId="6D64A0DF" w14:textId="77777777" w:rsidR="00522966" w:rsidRPr="003834E9" w:rsidRDefault="00522966" w:rsidP="00FB1353">
            <w:pPr>
              <w:rPr>
                <w:i/>
              </w:rPr>
            </w:pPr>
            <w:r w:rsidRPr="003834E9">
              <w:rPr>
                <w:i/>
              </w:rPr>
              <w:t>Range of Possible Scores</w:t>
            </w:r>
          </w:p>
        </w:tc>
        <w:tc>
          <w:tcPr>
            <w:tcW w:w="1278" w:type="dxa"/>
            <w:tcBorders>
              <w:top w:val="single" w:sz="4" w:space="0" w:color="auto"/>
              <w:bottom w:val="nil"/>
            </w:tcBorders>
            <w:shd w:val="clear" w:color="auto" w:fill="auto"/>
            <w:vAlign w:val="center"/>
          </w:tcPr>
          <w:p w14:paraId="487C8345" w14:textId="77777777" w:rsidR="00522966" w:rsidRPr="00696283" w:rsidRDefault="00522966" w:rsidP="00FB1353">
            <w:pPr>
              <w:jc w:val="center"/>
            </w:pPr>
            <w:r>
              <w:t>1-5</w:t>
            </w:r>
          </w:p>
        </w:tc>
        <w:tc>
          <w:tcPr>
            <w:tcW w:w="1368" w:type="dxa"/>
            <w:tcBorders>
              <w:top w:val="single" w:sz="4" w:space="0" w:color="auto"/>
              <w:bottom w:val="nil"/>
            </w:tcBorders>
            <w:shd w:val="clear" w:color="auto" w:fill="auto"/>
            <w:vAlign w:val="center"/>
          </w:tcPr>
          <w:p w14:paraId="6BC4DC6F" w14:textId="77777777" w:rsidR="00522966" w:rsidRPr="00696283" w:rsidRDefault="00522966" w:rsidP="00FB1353">
            <w:pPr>
              <w:jc w:val="center"/>
            </w:pPr>
            <w:r>
              <w:t>1-4</w:t>
            </w:r>
          </w:p>
        </w:tc>
        <w:tc>
          <w:tcPr>
            <w:tcW w:w="1368" w:type="dxa"/>
            <w:tcBorders>
              <w:top w:val="single" w:sz="4" w:space="0" w:color="auto"/>
              <w:bottom w:val="nil"/>
            </w:tcBorders>
            <w:shd w:val="clear" w:color="auto" w:fill="auto"/>
            <w:vAlign w:val="center"/>
          </w:tcPr>
          <w:p w14:paraId="7A497D84" w14:textId="77777777" w:rsidR="00522966" w:rsidRPr="00696283" w:rsidRDefault="00522966" w:rsidP="00FB1353">
            <w:pPr>
              <w:jc w:val="center"/>
            </w:pPr>
            <w:r>
              <w:t>1-7</w:t>
            </w:r>
          </w:p>
        </w:tc>
        <w:tc>
          <w:tcPr>
            <w:tcW w:w="1368" w:type="dxa"/>
            <w:tcBorders>
              <w:top w:val="single" w:sz="4" w:space="0" w:color="auto"/>
              <w:bottom w:val="nil"/>
            </w:tcBorders>
            <w:shd w:val="clear" w:color="auto" w:fill="auto"/>
            <w:vAlign w:val="center"/>
          </w:tcPr>
          <w:p w14:paraId="70612012" w14:textId="77777777" w:rsidR="00522966" w:rsidRPr="00696283" w:rsidRDefault="00522966" w:rsidP="00FB1353">
            <w:pPr>
              <w:jc w:val="center"/>
            </w:pPr>
            <w:r>
              <w:t>1-7</w:t>
            </w:r>
          </w:p>
        </w:tc>
        <w:tc>
          <w:tcPr>
            <w:tcW w:w="1368" w:type="dxa"/>
            <w:tcBorders>
              <w:top w:val="single" w:sz="4" w:space="0" w:color="auto"/>
              <w:bottom w:val="nil"/>
            </w:tcBorders>
            <w:shd w:val="clear" w:color="auto" w:fill="auto"/>
            <w:vAlign w:val="center"/>
          </w:tcPr>
          <w:p w14:paraId="59183AC3" w14:textId="77777777" w:rsidR="00522966" w:rsidRPr="00696283" w:rsidRDefault="00522966" w:rsidP="00FB1353">
            <w:pPr>
              <w:jc w:val="center"/>
            </w:pPr>
            <w:r>
              <w:t>1-7</w:t>
            </w:r>
          </w:p>
        </w:tc>
        <w:tc>
          <w:tcPr>
            <w:tcW w:w="1368" w:type="dxa"/>
            <w:tcBorders>
              <w:top w:val="single" w:sz="4" w:space="0" w:color="auto"/>
              <w:bottom w:val="nil"/>
            </w:tcBorders>
            <w:shd w:val="clear" w:color="auto" w:fill="auto"/>
            <w:vAlign w:val="center"/>
          </w:tcPr>
          <w:p w14:paraId="11933E28" w14:textId="77777777" w:rsidR="00522966" w:rsidRPr="00696283" w:rsidRDefault="00522966" w:rsidP="00FB1353">
            <w:pPr>
              <w:jc w:val="center"/>
            </w:pPr>
            <w:r>
              <w:t>0-1</w:t>
            </w:r>
          </w:p>
        </w:tc>
      </w:tr>
      <w:tr w:rsidR="00522966" w:rsidRPr="00696283" w14:paraId="02EA892C" w14:textId="77777777" w:rsidTr="008B5628">
        <w:trPr>
          <w:trHeight w:val="891"/>
        </w:trPr>
        <w:tc>
          <w:tcPr>
            <w:tcW w:w="1458" w:type="dxa"/>
            <w:tcBorders>
              <w:top w:val="nil"/>
              <w:right w:val="single" w:sz="6" w:space="0" w:color="000000"/>
            </w:tcBorders>
            <w:shd w:val="clear" w:color="auto" w:fill="auto"/>
            <w:vAlign w:val="center"/>
          </w:tcPr>
          <w:p w14:paraId="7DC77250" w14:textId="77777777" w:rsidR="00522966" w:rsidRPr="003834E9" w:rsidRDefault="00522966" w:rsidP="00FB1353">
            <w:pPr>
              <w:rPr>
                <w:i/>
              </w:rPr>
            </w:pPr>
            <w:r w:rsidRPr="003834E9">
              <w:rPr>
                <w:i/>
              </w:rPr>
              <w:t>Range for Current Data</w:t>
            </w:r>
          </w:p>
        </w:tc>
        <w:tc>
          <w:tcPr>
            <w:tcW w:w="1278" w:type="dxa"/>
            <w:tcBorders>
              <w:top w:val="nil"/>
            </w:tcBorders>
            <w:shd w:val="clear" w:color="auto" w:fill="auto"/>
            <w:vAlign w:val="center"/>
          </w:tcPr>
          <w:p w14:paraId="677967F0" w14:textId="77777777" w:rsidR="00522966" w:rsidRPr="00696283" w:rsidRDefault="00522966" w:rsidP="00FB1353">
            <w:pPr>
              <w:jc w:val="center"/>
            </w:pPr>
            <w:r>
              <w:t>1.03-4.17</w:t>
            </w:r>
          </w:p>
        </w:tc>
        <w:tc>
          <w:tcPr>
            <w:tcW w:w="1368" w:type="dxa"/>
            <w:tcBorders>
              <w:top w:val="nil"/>
            </w:tcBorders>
            <w:shd w:val="clear" w:color="auto" w:fill="auto"/>
            <w:vAlign w:val="center"/>
          </w:tcPr>
          <w:p w14:paraId="37954C36" w14:textId="77777777" w:rsidR="00522966" w:rsidRPr="00696283" w:rsidRDefault="00522966" w:rsidP="00FB1353">
            <w:pPr>
              <w:jc w:val="center"/>
            </w:pPr>
            <w:r>
              <w:t>1.21-3.58</w:t>
            </w:r>
          </w:p>
        </w:tc>
        <w:tc>
          <w:tcPr>
            <w:tcW w:w="1368" w:type="dxa"/>
            <w:tcBorders>
              <w:top w:val="nil"/>
            </w:tcBorders>
            <w:shd w:val="clear" w:color="auto" w:fill="auto"/>
            <w:vAlign w:val="center"/>
          </w:tcPr>
          <w:p w14:paraId="75998E47" w14:textId="77777777" w:rsidR="00522966" w:rsidRPr="00696283" w:rsidRDefault="00522966" w:rsidP="00FB1353">
            <w:pPr>
              <w:jc w:val="center"/>
            </w:pPr>
            <w:r>
              <w:t>1.00-7.00</w:t>
            </w:r>
          </w:p>
        </w:tc>
        <w:tc>
          <w:tcPr>
            <w:tcW w:w="1368" w:type="dxa"/>
            <w:tcBorders>
              <w:top w:val="nil"/>
            </w:tcBorders>
            <w:shd w:val="clear" w:color="auto" w:fill="auto"/>
            <w:vAlign w:val="center"/>
          </w:tcPr>
          <w:p w14:paraId="1EF431C1" w14:textId="77777777" w:rsidR="00522966" w:rsidRPr="00696283" w:rsidRDefault="00522966" w:rsidP="00FB1353">
            <w:pPr>
              <w:jc w:val="center"/>
            </w:pPr>
            <w:r>
              <w:t>1.17-7.00</w:t>
            </w:r>
          </w:p>
        </w:tc>
        <w:tc>
          <w:tcPr>
            <w:tcW w:w="1368" w:type="dxa"/>
            <w:tcBorders>
              <w:top w:val="nil"/>
            </w:tcBorders>
            <w:shd w:val="clear" w:color="auto" w:fill="auto"/>
            <w:vAlign w:val="center"/>
          </w:tcPr>
          <w:p w14:paraId="19258B9D" w14:textId="77777777" w:rsidR="00522966" w:rsidRPr="00696283" w:rsidRDefault="00522966" w:rsidP="00FB1353">
            <w:pPr>
              <w:jc w:val="center"/>
            </w:pPr>
            <w:r>
              <w:t>1.00-7.00</w:t>
            </w:r>
          </w:p>
        </w:tc>
        <w:tc>
          <w:tcPr>
            <w:tcW w:w="1368" w:type="dxa"/>
            <w:tcBorders>
              <w:top w:val="nil"/>
            </w:tcBorders>
            <w:shd w:val="clear" w:color="auto" w:fill="auto"/>
            <w:vAlign w:val="center"/>
          </w:tcPr>
          <w:p w14:paraId="5069B8FC" w14:textId="77777777" w:rsidR="00522966" w:rsidRPr="00696283" w:rsidRDefault="00522966" w:rsidP="00FB1353">
            <w:pPr>
              <w:jc w:val="center"/>
            </w:pPr>
            <w:r>
              <w:t>.16-1.00</w:t>
            </w:r>
          </w:p>
        </w:tc>
      </w:tr>
      <w:tr w:rsidR="00522966" w:rsidRPr="00696283" w14:paraId="4DC0FDD9" w14:textId="77777777" w:rsidTr="008B5628">
        <w:tc>
          <w:tcPr>
            <w:tcW w:w="1458" w:type="dxa"/>
            <w:tcBorders>
              <w:right w:val="single" w:sz="6" w:space="0" w:color="000000"/>
            </w:tcBorders>
            <w:shd w:val="clear" w:color="auto" w:fill="auto"/>
            <w:vAlign w:val="center"/>
          </w:tcPr>
          <w:p w14:paraId="7A9D067E" w14:textId="77777777" w:rsidR="00522966" w:rsidRPr="00F61648" w:rsidRDefault="00522966" w:rsidP="00FB1353">
            <w:pPr>
              <w:rPr>
                <w:i/>
              </w:rPr>
            </w:pPr>
            <w:r w:rsidRPr="00F61648">
              <w:rPr>
                <w:i/>
              </w:rPr>
              <w:t>M</w:t>
            </w:r>
          </w:p>
          <w:p w14:paraId="750F01BD" w14:textId="77777777" w:rsidR="00522966" w:rsidRPr="00696283" w:rsidRDefault="00522966" w:rsidP="00FB1353"/>
        </w:tc>
        <w:tc>
          <w:tcPr>
            <w:tcW w:w="1278" w:type="dxa"/>
            <w:shd w:val="clear" w:color="auto" w:fill="auto"/>
            <w:vAlign w:val="center"/>
          </w:tcPr>
          <w:p w14:paraId="5BC2AB11" w14:textId="77777777" w:rsidR="00522966" w:rsidRPr="00696283" w:rsidRDefault="00522966" w:rsidP="00FB1353">
            <w:pPr>
              <w:jc w:val="center"/>
            </w:pPr>
            <w:r>
              <w:t>2.49</w:t>
            </w:r>
          </w:p>
        </w:tc>
        <w:tc>
          <w:tcPr>
            <w:tcW w:w="1368" w:type="dxa"/>
            <w:shd w:val="clear" w:color="auto" w:fill="auto"/>
            <w:vAlign w:val="center"/>
          </w:tcPr>
          <w:p w14:paraId="56298B4F" w14:textId="77777777" w:rsidR="00522966" w:rsidRPr="00696283" w:rsidRDefault="00522966" w:rsidP="00FB1353">
            <w:pPr>
              <w:jc w:val="center"/>
            </w:pPr>
            <w:r>
              <w:t>2.56</w:t>
            </w:r>
          </w:p>
        </w:tc>
        <w:tc>
          <w:tcPr>
            <w:tcW w:w="1368" w:type="dxa"/>
            <w:shd w:val="clear" w:color="auto" w:fill="auto"/>
            <w:vAlign w:val="center"/>
          </w:tcPr>
          <w:p w14:paraId="12D23144" w14:textId="77777777" w:rsidR="00522966" w:rsidRPr="00696283" w:rsidRDefault="00522966" w:rsidP="00FB1353">
            <w:pPr>
              <w:jc w:val="center"/>
            </w:pPr>
            <w:r>
              <w:t>4.38</w:t>
            </w:r>
          </w:p>
        </w:tc>
        <w:tc>
          <w:tcPr>
            <w:tcW w:w="1368" w:type="dxa"/>
            <w:shd w:val="clear" w:color="auto" w:fill="auto"/>
            <w:vAlign w:val="center"/>
          </w:tcPr>
          <w:p w14:paraId="24B8AFD5" w14:textId="77777777" w:rsidR="00522966" w:rsidRPr="00696283" w:rsidRDefault="00522966" w:rsidP="00FB1353">
            <w:pPr>
              <w:jc w:val="center"/>
            </w:pPr>
            <w:r>
              <w:t>4.18</w:t>
            </w:r>
          </w:p>
        </w:tc>
        <w:tc>
          <w:tcPr>
            <w:tcW w:w="1368" w:type="dxa"/>
            <w:shd w:val="clear" w:color="auto" w:fill="auto"/>
            <w:vAlign w:val="center"/>
          </w:tcPr>
          <w:p w14:paraId="5C3E45B6" w14:textId="77777777" w:rsidR="00522966" w:rsidRPr="00696283" w:rsidRDefault="00522966" w:rsidP="00FB1353">
            <w:pPr>
              <w:jc w:val="center"/>
            </w:pPr>
            <w:r>
              <w:t>4.08</w:t>
            </w:r>
          </w:p>
        </w:tc>
        <w:tc>
          <w:tcPr>
            <w:tcW w:w="1368" w:type="dxa"/>
            <w:shd w:val="clear" w:color="auto" w:fill="auto"/>
            <w:vAlign w:val="center"/>
          </w:tcPr>
          <w:p w14:paraId="5C052DF5" w14:textId="77777777" w:rsidR="00522966" w:rsidRPr="00696283" w:rsidRDefault="00522966" w:rsidP="00FB1353">
            <w:pPr>
              <w:jc w:val="center"/>
            </w:pPr>
            <w:r>
              <w:t>.53</w:t>
            </w:r>
          </w:p>
        </w:tc>
      </w:tr>
      <w:tr w:rsidR="00522966" w:rsidRPr="00696283" w14:paraId="0F9157D4" w14:textId="77777777" w:rsidTr="008B5628">
        <w:tc>
          <w:tcPr>
            <w:tcW w:w="1458" w:type="dxa"/>
            <w:tcBorders>
              <w:right w:val="single" w:sz="6" w:space="0" w:color="000000"/>
            </w:tcBorders>
            <w:shd w:val="clear" w:color="auto" w:fill="auto"/>
            <w:vAlign w:val="center"/>
          </w:tcPr>
          <w:p w14:paraId="7FD7529B" w14:textId="77777777" w:rsidR="00522966" w:rsidRPr="00F61648" w:rsidRDefault="00522966" w:rsidP="00FB1353">
            <w:pPr>
              <w:rPr>
                <w:i/>
              </w:rPr>
            </w:pPr>
            <w:r w:rsidRPr="00F61648">
              <w:rPr>
                <w:i/>
              </w:rPr>
              <w:t>SD</w:t>
            </w:r>
          </w:p>
          <w:p w14:paraId="02891047" w14:textId="77777777" w:rsidR="00522966" w:rsidRPr="00696283" w:rsidRDefault="00522966" w:rsidP="00FB1353"/>
        </w:tc>
        <w:tc>
          <w:tcPr>
            <w:tcW w:w="1278" w:type="dxa"/>
            <w:shd w:val="clear" w:color="auto" w:fill="auto"/>
            <w:vAlign w:val="center"/>
          </w:tcPr>
          <w:p w14:paraId="5F4232F5" w14:textId="77777777" w:rsidR="00522966" w:rsidRPr="00696283" w:rsidRDefault="00522966" w:rsidP="00FB1353">
            <w:pPr>
              <w:jc w:val="center"/>
            </w:pPr>
            <w:r>
              <w:t>.67</w:t>
            </w:r>
          </w:p>
        </w:tc>
        <w:tc>
          <w:tcPr>
            <w:tcW w:w="1368" w:type="dxa"/>
            <w:shd w:val="clear" w:color="auto" w:fill="auto"/>
            <w:vAlign w:val="center"/>
          </w:tcPr>
          <w:p w14:paraId="09A9BF92" w14:textId="77777777" w:rsidR="00522966" w:rsidRPr="00696283" w:rsidRDefault="00522966" w:rsidP="00FB1353">
            <w:pPr>
              <w:jc w:val="center"/>
            </w:pPr>
            <w:r>
              <w:t>.47</w:t>
            </w:r>
          </w:p>
        </w:tc>
        <w:tc>
          <w:tcPr>
            <w:tcW w:w="1368" w:type="dxa"/>
            <w:shd w:val="clear" w:color="auto" w:fill="auto"/>
            <w:vAlign w:val="center"/>
          </w:tcPr>
          <w:p w14:paraId="5026F0FF" w14:textId="77777777" w:rsidR="00522966" w:rsidRPr="00696283" w:rsidRDefault="00522966" w:rsidP="00FB1353">
            <w:pPr>
              <w:jc w:val="center"/>
            </w:pPr>
            <w:r>
              <w:t>1.51</w:t>
            </w:r>
          </w:p>
        </w:tc>
        <w:tc>
          <w:tcPr>
            <w:tcW w:w="1368" w:type="dxa"/>
            <w:shd w:val="clear" w:color="auto" w:fill="auto"/>
            <w:vAlign w:val="center"/>
          </w:tcPr>
          <w:p w14:paraId="00F83FE1" w14:textId="77777777" w:rsidR="00522966" w:rsidRPr="00696283" w:rsidRDefault="00522966" w:rsidP="00FB1353">
            <w:pPr>
              <w:jc w:val="center"/>
            </w:pPr>
            <w:r>
              <w:t>1.33</w:t>
            </w:r>
          </w:p>
        </w:tc>
        <w:tc>
          <w:tcPr>
            <w:tcW w:w="1368" w:type="dxa"/>
            <w:shd w:val="clear" w:color="auto" w:fill="auto"/>
            <w:vAlign w:val="center"/>
          </w:tcPr>
          <w:p w14:paraId="4EB75B07" w14:textId="77777777" w:rsidR="00522966" w:rsidRPr="00696283" w:rsidRDefault="00522966" w:rsidP="00FB1353">
            <w:pPr>
              <w:jc w:val="center"/>
            </w:pPr>
            <w:r>
              <w:t>1.53</w:t>
            </w:r>
          </w:p>
        </w:tc>
        <w:tc>
          <w:tcPr>
            <w:tcW w:w="1368" w:type="dxa"/>
            <w:shd w:val="clear" w:color="auto" w:fill="auto"/>
            <w:vAlign w:val="center"/>
          </w:tcPr>
          <w:p w14:paraId="6B2BEF89" w14:textId="77777777" w:rsidR="00522966" w:rsidRPr="00696283" w:rsidRDefault="00522966" w:rsidP="00FB1353">
            <w:pPr>
              <w:jc w:val="center"/>
            </w:pPr>
            <w:r>
              <w:t>.15</w:t>
            </w:r>
          </w:p>
        </w:tc>
      </w:tr>
    </w:tbl>
    <w:p w14:paraId="55E319A2" w14:textId="77777777" w:rsidR="00522966" w:rsidRDefault="00522966" w:rsidP="00FB1353">
      <w:pPr>
        <w:pStyle w:val="NormalWeb"/>
        <w:spacing w:before="0" w:beforeAutospacing="0" w:after="0" w:afterAutospacing="0"/>
      </w:pPr>
      <w:r>
        <w:rPr>
          <w:i/>
        </w:rPr>
        <w:t>Note</w:t>
      </w:r>
      <w:r>
        <w:t xml:space="preserve">. </w:t>
      </w:r>
      <w:r>
        <w:rPr>
          <w:color w:val="000000"/>
        </w:rPr>
        <w:t xml:space="preserve">Entries on the main diagonal are Cronbach’s alpha. </w:t>
      </w:r>
      <w:r>
        <w:t xml:space="preserve">WAQ, Workaholism Analysis Questionnaire; WART, Work Addiction Risk Test; AC, Affective Commitment; CC, Continuance Commitment; NC, Normative Commitment; OCPD, Obsessive-Compulsive Personality Disorder. </w:t>
      </w:r>
      <w:r w:rsidRPr="00563658">
        <w:rPr>
          <w:color w:val="000000"/>
        </w:rPr>
        <w:t>*</w:t>
      </w:r>
      <w:r w:rsidRPr="00563658">
        <w:rPr>
          <w:i/>
          <w:color w:val="000000"/>
        </w:rPr>
        <w:t xml:space="preserve">p </w:t>
      </w:r>
      <w:r w:rsidRPr="00563658">
        <w:rPr>
          <w:color w:val="000000"/>
        </w:rPr>
        <w:t xml:space="preserve">&lt; .05 ** </w:t>
      </w:r>
      <w:r w:rsidRPr="00563658">
        <w:rPr>
          <w:i/>
          <w:color w:val="000000"/>
        </w:rPr>
        <w:t xml:space="preserve">p </w:t>
      </w:r>
      <w:r w:rsidRPr="00563658">
        <w:rPr>
          <w:color w:val="000000"/>
        </w:rPr>
        <w:t>&lt; .001.</w:t>
      </w:r>
      <w:r>
        <w:rPr>
          <w:color w:val="000000"/>
        </w:rPr>
        <w:t xml:space="preserve"> </w:t>
      </w:r>
      <w:r w:rsidRPr="00C97FD0">
        <w:t>|</w:t>
      </w:r>
      <w:r w:rsidRPr="00C97FD0">
        <w:rPr>
          <w:i/>
          <w:iCs/>
        </w:rPr>
        <w:t>g</w:t>
      </w:r>
      <w:r w:rsidRPr="00C97FD0">
        <w:rPr>
          <w:i/>
          <w:iCs/>
          <w:vertAlign w:val="subscript"/>
        </w:rPr>
        <w:t>1</w:t>
      </w:r>
      <w:r w:rsidRPr="00C97FD0">
        <w:t>| &lt; .41 and |</w:t>
      </w:r>
      <w:r w:rsidRPr="00C97FD0">
        <w:rPr>
          <w:i/>
          <w:iCs/>
        </w:rPr>
        <w:t>g</w:t>
      </w:r>
      <w:r w:rsidRPr="00C97FD0">
        <w:rPr>
          <w:i/>
          <w:iCs/>
          <w:vertAlign w:val="subscript"/>
        </w:rPr>
        <w:t>2</w:t>
      </w:r>
      <w:r w:rsidRPr="00C97FD0">
        <w:t>| &lt; .79</w:t>
      </w:r>
      <w:r>
        <w:t xml:space="preserve"> for all variables</w:t>
      </w:r>
      <w:r w:rsidRPr="00C97FD0">
        <w:t>.</w:t>
      </w:r>
    </w:p>
    <w:p w14:paraId="045B4FD8" w14:textId="77777777" w:rsidR="00522966" w:rsidRDefault="00522966" w:rsidP="00FB1353">
      <w:pPr>
        <w:ind w:left="720" w:hanging="720"/>
      </w:pPr>
    </w:p>
    <w:p w14:paraId="1CB56210" w14:textId="12656A7B" w:rsidR="00610F02" w:rsidRDefault="007002F5" w:rsidP="00FB1353">
      <w:hyperlink r:id="rId11" w:history="1">
        <w:r w:rsidRPr="007002F5">
          <w:rPr>
            <w:rStyle w:val="Hyperlink"/>
          </w:rPr>
          <w:t xml:space="preserve">Return to </w:t>
        </w:r>
        <w:proofErr w:type="spellStart"/>
        <w:r w:rsidRPr="007002F5">
          <w:rPr>
            <w:rStyle w:val="Hyperlink"/>
          </w:rPr>
          <w:t>Wuensch’s</w:t>
        </w:r>
        <w:proofErr w:type="spellEnd"/>
        <w:r w:rsidRPr="007002F5">
          <w:rPr>
            <w:rStyle w:val="Hyperlink"/>
          </w:rPr>
          <w:t xml:space="preserve"> Stat Lessons Page</w:t>
        </w:r>
      </w:hyperlink>
    </w:p>
    <w:p w14:paraId="57B2A9A1" w14:textId="77777777" w:rsidR="007002F5" w:rsidRDefault="007002F5" w:rsidP="00FB1353"/>
    <w:p w14:paraId="7C22611F" w14:textId="1C4D739B" w:rsidR="007002F5" w:rsidRDefault="007002F5" w:rsidP="00FB1353">
      <w:hyperlink r:id="rId12" w:history="1">
        <w:r w:rsidRPr="007002F5">
          <w:rPr>
            <w:rStyle w:val="Hyperlink"/>
          </w:rPr>
          <w:t>Karl L. Wuensch</w:t>
        </w:r>
      </w:hyperlink>
      <w:bookmarkStart w:id="1" w:name="_GoBack"/>
      <w:bookmarkEnd w:id="1"/>
      <w:r>
        <w:t>, August, 2017.</w:t>
      </w:r>
    </w:p>
    <w:sectPr w:rsidR="007002F5" w:rsidSect="002553B8">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4BAB0" w14:textId="77777777" w:rsidR="00416999" w:rsidRDefault="00416999">
      <w:r>
        <w:separator/>
      </w:r>
    </w:p>
  </w:endnote>
  <w:endnote w:type="continuationSeparator" w:id="0">
    <w:p w14:paraId="3F738D54" w14:textId="77777777" w:rsidR="00416999" w:rsidRDefault="0041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46EF" w14:textId="77777777" w:rsidR="001577A6" w:rsidRDefault="00157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13194" w14:textId="77777777" w:rsidR="00416999" w:rsidRDefault="00416999">
      <w:r>
        <w:separator/>
      </w:r>
    </w:p>
  </w:footnote>
  <w:footnote w:type="continuationSeparator" w:id="0">
    <w:p w14:paraId="22CD5155" w14:textId="77777777" w:rsidR="00416999" w:rsidRDefault="0041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BE4"/>
    <w:multiLevelType w:val="hybridMultilevel"/>
    <w:tmpl w:val="FFECC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32073"/>
    <w:multiLevelType w:val="hybridMultilevel"/>
    <w:tmpl w:val="BB9A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854A4"/>
    <w:multiLevelType w:val="hybridMultilevel"/>
    <w:tmpl w:val="7B644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726F4B"/>
    <w:multiLevelType w:val="hybridMultilevel"/>
    <w:tmpl w:val="E17E4A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966BE9"/>
    <w:multiLevelType w:val="hybridMultilevel"/>
    <w:tmpl w:val="F54E6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A340E"/>
    <w:multiLevelType w:val="hybridMultilevel"/>
    <w:tmpl w:val="90C4299C"/>
    <w:lvl w:ilvl="0" w:tplc="2B2A4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C4"/>
    <w:rsid w:val="00001636"/>
    <w:rsid w:val="00001C4F"/>
    <w:rsid w:val="000020AA"/>
    <w:rsid w:val="00003077"/>
    <w:rsid w:val="00003AFD"/>
    <w:rsid w:val="0000401D"/>
    <w:rsid w:val="00004313"/>
    <w:rsid w:val="000053A6"/>
    <w:rsid w:val="000053C0"/>
    <w:rsid w:val="00005ED5"/>
    <w:rsid w:val="00006100"/>
    <w:rsid w:val="000109F5"/>
    <w:rsid w:val="00010F8C"/>
    <w:rsid w:val="00011295"/>
    <w:rsid w:val="00012BB6"/>
    <w:rsid w:val="000135E2"/>
    <w:rsid w:val="00014FB8"/>
    <w:rsid w:val="00015849"/>
    <w:rsid w:val="000171A4"/>
    <w:rsid w:val="000224DE"/>
    <w:rsid w:val="00024D88"/>
    <w:rsid w:val="00025833"/>
    <w:rsid w:val="0002586D"/>
    <w:rsid w:val="00027DE1"/>
    <w:rsid w:val="00031D00"/>
    <w:rsid w:val="00031FF9"/>
    <w:rsid w:val="000322C3"/>
    <w:rsid w:val="00034624"/>
    <w:rsid w:val="00034844"/>
    <w:rsid w:val="000365F0"/>
    <w:rsid w:val="00036AE5"/>
    <w:rsid w:val="00036C5D"/>
    <w:rsid w:val="00036EB4"/>
    <w:rsid w:val="00037151"/>
    <w:rsid w:val="00037DEB"/>
    <w:rsid w:val="000402A1"/>
    <w:rsid w:val="0004086B"/>
    <w:rsid w:val="00042149"/>
    <w:rsid w:val="00042359"/>
    <w:rsid w:val="000432D4"/>
    <w:rsid w:val="00043CB3"/>
    <w:rsid w:val="00046F6E"/>
    <w:rsid w:val="00051707"/>
    <w:rsid w:val="000520C5"/>
    <w:rsid w:val="00052A32"/>
    <w:rsid w:val="00053148"/>
    <w:rsid w:val="00053B0B"/>
    <w:rsid w:val="000559FC"/>
    <w:rsid w:val="000568E6"/>
    <w:rsid w:val="00061148"/>
    <w:rsid w:val="000616AF"/>
    <w:rsid w:val="0006221D"/>
    <w:rsid w:val="000632A7"/>
    <w:rsid w:val="00064C16"/>
    <w:rsid w:val="00065130"/>
    <w:rsid w:val="000667B9"/>
    <w:rsid w:val="00067420"/>
    <w:rsid w:val="0007116D"/>
    <w:rsid w:val="000714AA"/>
    <w:rsid w:val="00072230"/>
    <w:rsid w:val="00072B5C"/>
    <w:rsid w:val="00073EE5"/>
    <w:rsid w:val="000751A5"/>
    <w:rsid w:val="0007634D"/>
    <w:rsid w:val="00077D36"/>
    <w:rsid w:val="00080C5A"/>
    <w:rsid w:val="00083368"/>
    <w:rsid w:val="00083609"/>
    <w:rsid w:val="00085B61"/>
    <w:rsid w:val="0008612B"/>
    <w:rsid w:val="00086724"/>
    <w:rsid w:val="000873EA"/>
    <w:rsid w:val="000919AB"/>
    <w:rsid w:val="0009361A"/>
    <w:rsid w:val="00093F45"/>
    <w:rsid w:val="0009454B"/>
    <w:rsid w:val="00094AC3"/>
    <w:rsid w:val="00094AEA"/>
    <w:rsid w:val="00094F86"/>
    <w:rsid w:val="00095DE7"/>
    <w:rsid w:val="00096BAB"/>
    <w:rsid w:val="000973EB"/>
    <w:rsid w:val="00097A8F"/>
    <w:rsid w:val="00097CA4"/>
    <w:rsid w:val="000A114E"/>
    <w:rsid w:val="000A11BE"/>
    <w:rsid w:val="000A153C"/>
    <w:rsid w:val="000A1B4E"/>
    <w:rsid w:val="000A41BC"/>
    <w:rsid w:val="000A494F"/>
    <w:rsid w:val="000B22EF"/>
    <w:rsid w:val="000B49E6"/>
    <w:rsid w:val="000B6D3A"/>
    <w:rsid w:val="000B6E22"/>
    <w:rsid w:val="000B7BA6"/>
    <w:rsid w:val="000C0381"/>
    <w:rsid w:val="000C1377"/>
    <w:rsid w:val="000C431E"/>
    <w:rsid w:val="000C43DB"/>
    <w:rsid w:val="000C43E8"/>
    <w:rsid w:val="000C44E4"/>
    <w:rsid w:val="000C4C04"/>
    <w:rsid w:val="000C5021"/>
    <w:rsid w:val="000C5328"/>
    <w:rsid w:val="000C5622"/>
    <w:rsid w:val="000C6D56"/>
    <w:rsid w:val="000C7382"/>
    <w:rsid w:val="000D08E5"/>
    <w:rsid w:val="000D0C1B"/>
    <w:rsid w:val="000D2238"/>
    <w:rsid w:val="000D2268"/>
    <w:rsid w:val="000D3223"/>
    <w:rsid w:val="000D356A"/>
    <w:rsid w:val="000D374E"/>
    <w:rsid w:val="000D4AAD"/>
    <w:rsid w:val="000D5A18"/>
    <w:rsid w:val="000D5F22"/>
    <w:rsid w:val="000D614C"/>
    <w:rsid w:val="000D68E3"/>
    <w:rsid w:val="000E1AB9"/>
    <w:rsid w:val="000E2446"/>
    <w:rsid w:val="000E319A"/>
    <w:rsid w:val="000E3C4E"/>
    <w:rsid w:val="000E4DC3"/>
    <w:rsid w:val="000E52FA"/>
    <w:rsid w:val="000F0157"/>
    <w:rsid w:val="000F06D4"/>
    <w:rsid w:val="000F0A0C"/>
    <w:rsid w:val="000F2B05"/>
    <w:rsid w:val="000F30BD"/>
    <w:rsid w:val="000F33CD"/>
    <w:rsid w:val="000F364E"/>
    <w:rsid w:val="000F3B15"/>
    <w:rsid w:val="000F40C3"/>
    <w:rsid w:val="000F454A"/>
    <w:rsid w:val="000F5F00"/>
    <w:rsid w:val="000F61F7"/>
    <w:rsid w:val="00102A5B"/>
    <w:rsid w:val="00102AE6"/>
    <w:rsid w:val="00103506"/>
    <w:rsid w:val="00104402"/>
    <w:rsid w:val="0010476D"/>
    <w:rsid w:val="00104CB3"/>
    <w:rsid w:val="00106408"/>
    <w:rsid w:val="00106A8B"/>
    <w:rsid w:val="00106B11"/>
    <w:rsid w:val="001074F9"/>
    <w:rsid w:val="00107774"/>
    <w:rsid w:val="00111B7E"/>
    <w:rsid w:val="001142C9"/>
    <w:rsid w:val="00114F05"/>
    <w:rsid w:val="00115BB3"/>
    <w:rsid w:val="0011626F"/>
    <w:rsid w:val="001164EA"/>
    <w:rsid w:val="001168CF"/>
    <w:rsid w:val="001175DE"/>
    <w:rsid w:val="00117FFC"/>
    <w:rsid w:val="001215F5"/>
    <w:rsid w:val="00122612"/>
    <w:rsid w:val="00122BF4"/>
    <w:rsid w:val="00122D6A"/>
    <w:rsid w:val="001231AE"/>
    <w:rsid w:val="001258E0"/>
    <w:rsid w:val="001279F2"/>
    <w:rsid w:val="00130903"/>
    <w:rsid w:val="0013174C"/>
    <w:rsid w:val="00131933"/>
    <w:rsid w:val="00132225"/>
    <w:rsid w:val="00132DC8"/>
    <w:rsid w:val="00133318"/>
    <w:rsid w:val="00133DE9"/>
    <w:rsid w:val="001341E5"/>
    <w:rsid w:val="0013556D"/>
    <w:rsid w:val="00135951"/>
    <w:rsid w:val="001368A1"/>
    <w:rsid w:val="00137FDC"/>
    <w:rsid w:val="001407E4"/>
    <w:rsid w:val="001436BB"/>
    <w:rsid w:val="00145EE5"/>
    <w:rsid w:val="00145F1D"/>
    <w:rsid w:val="00146A90"/>
    <w:rsid w:val="00146DE7"/>
    <w:rsid w:val="00146F51"/>
    <w:rsid w:val="00147958"/>
    <w:rsid w:val="001508B6"/>
    <w:rsid w:val="001523CE"/>
    <w:rsid w:val="001524AB"/>
    <w:rsid w:val="001548DC"/>
    <w:rsid w:val="001577A6"/>
    <w:rsid w:val="00160198"/>
    <w:rsid w:val="00162732"/>
    <w:rsid w:val="00163F53"/>
    <w:rsid w:val="0016416D"/>
    <w:rsid w:val="0016558C"/>
    <w:rsid w:val="001662D9"/>
    <w:rsid w:val="001665F8"/>
    <w:rsid w:val="00167F5F"/>
    <w:rsid w:val="00171687"/>
    <w:rsid w:val="0017484F"/>
    <w:rsid w:val="00174CEB"/>
    <w:rsid w:val="00174DFA"/>
    <w:rsid w:val="00176734"/>
    <w:rsid w:val="00176BAD"/>
    <w:rsid w:val="00176CA3"/>
    <w:rsid w:val="00185206"/>
    <w:rsid w:val="00187A79"/>
    <w:rsid w:val="0019002C"/>
    <w:rsid w:val="001909FC"/>
    <w:rsid w:val="00193044"/>
    <w:rsid w:val="00194E9A"/>
    <w:rsid w:val="0019611B"/>
    <w:rsid w:val="001967D6"/>
    <w:rsid w:val="00196F4A"/>
    <w:rsid w:val="00197707"/>
    <w:rsid w:val="00197DEC"/>
    <w:rsid w:val="001A14EE"/>
    <w:rsid w:val="001A2D32"/>
    <w:rsid w:val="001A3E51"/>
    <w:rsid w:val="001A40DB"/>
    <w:rsid w:val="001A545F"/>
    <w:rsid w:val="001A6EF0"/>
    <w:rsid w:val="001A77B3"/>
    <w:rsid w:val="001B0D5E"/>
    <w:rsid w:val="001B178E"/>
    <w:rsid w:val="001B2DA5"/>
    <w:rsid w:val="001B3F93"/>
    <w:rsid w:val="001B6EAD"/>
    <w:rsid w:val="001B75A5"/>
    <w:rsid w:val="001C0399"/>
    <w:rsid w:val="001C0532"/>
    <w:rsid w:val="001C1038"/>
    <w:rsid w:val="001C1F35"/>
    <w:rsid w:val="001C1FDC"/>
    <w:rsid w:val="001C2CCE"/>
    <w:rsid w:val="001C4F9B"/>
    <w:rsid w:val="001C60B8"/>
    <w:rsid w:val="001C697F"/>
    <w:rsid w:val="001C7344"/>
    <w:rsid w:val="001D1A59"/>
    <w:rsid w:val="001D1F9A"/>
    <w:rsid w:val="001D2509"/>
    <w:rsid w:val="001D2F9C"/>
    <w:rsid w:val="001D32AB"/>
    <w:rsid w:val="001D3B25"/>
    <w:rsid w:val="001D4F2F"/>
    <w:rsid w:val="001D5252"/>
    <w:rsid w:val="001D584B"/>
    <w:rsid w:val="001D602E"/>
    <w:rsid w:val="001D7137"/>
    <w:rsid w:val="001D7C7A"/>
    <w:rsid w:val="001D7D75"/>
    <w:rsid w:val="001E1F1E"/>
    <w:rsid w:val="001E30DE"/>
    <w:rsid w:val="001E3D2B"/>
    <w:rsid w:val="001E41D2"/>
    <w:rsid w:val="001E48D1"/>
    <w:rsid w:val="001E4AEA"/>
    <w:rsid w:val="001E4F12"/>
    <w:rsid w:val="001E5009"/>
    <w:rsid w:val="001E628F"/>
    <w:rsid w:val="001E6BDF"/>
    <w:rsid w:val="001E7236"/>
    <w:rsid w:val="001E7C62"/>
    <w:rsid w:val="001F01CE"/>
    <w:rsid w:val="001F04D1"/>
    <w:rsid w:val="001F0F79"/>
    <w:rsid w:val="001F5910"/>
    <w:rsid w:val="001F5CDF"/>
    <w:rsid w:val="001F68AE"/>
    <w:rsid w:val="00201125"/>
    <w:rsid w:val="002062F3"/>
    <w:rsid w:val="00206D4A"/>
    <w:rsid w:val="00206F0E"/>
    <w:rsid w:val="002079AF"/>
    <w:rsid w:val="002105F8"/>
    <w:rsid w:val="00210A52"/>
    <w:rsid w:val="002112B0"/>
    <w:rsid w:val="00216F70"/>
    <w:rsid w:val="00222C82"/>
    <w:rsid w:val="0022330C"/>
    <w:rsid w:val="0022539B"/>
    <w:rsid w:val="00226ABA"/>
    <w:rsid w:val="00232A1C"/>
    <w:rsid w:val="00232AC9"/>
    <w:rsid w:val="00232D2D"/>
    <w:rsid w:val="002333D9"/>
    <w:rsid w:val="00236180"/>
    <w:rsid w:val="0023753B"/>
    <w:rsid w:val="00240A73"/>
    <w:rsid w:val="00240C98"/>
    <w:rsid w:val="00240DD4"/>
    <w:rsid w:val="00243148"/>
    <w:rsid w:val="0024321C"/>
    <w:rsid w:val="00244B7D"/>
    <w:rsid w:val="00247B04"/>
    <w:rsid w:val="00251A20"/>
    <w:rsid w:val="0025231B"/>
    <w:rsid w:val="00253E6A"/>
    <w:rsid w:val="00253F61"/>
    <w:rsid w:val="002550FF"/>
    <w:rsid w:val="002553B8"/>
    <w:rsid w:val="00257A08"/>
    <w:rsid w:val="00257F5B"/>
    <w:rsid w:val="00261402"/>
    <w:rsid w:val="00263687"/>
    <w:rsid w:val="00263B84"/>
    <w:rsid w:val="0026451B"/>
    <w:rsid w:val="002649AF"/>
    <w:rsid w:val="00265622"/>
    <w:rsid w:val="002669D4"/>
    <w:rsid w:val="00266C60"/>
    <w:rsid w:val="002675B7"/>
    <w:rsid w:val="0026770A"/>
    <w:rsid w:val="00271F13"/>
    <w:rsid w:val="0027284B"/>
    <w:rsid w:val="002736DA"/>
    <w:rsid w:val="00274F6B"/>
    <w:rsid w:val="002755C2"/>
    <w:rsid w:val="00275F15"/>
    <w:rsid w:val="00276604"/>
    <w:rsid w:val="002777C9"/>
    <w:rsid w:val="00284486"/>
    <w:rsid w:val="00284601"/>
    <w:rsid w:val="002847F1"/>
    <w:rsid w:val="00285E0B"/>
    <w:rsid w:val="002864F6"/>
    <w:rsid w:val="00287D74"/>
    <w:rsid w:val="0029039A"/>
    <w:rsid w:val="00290DB1"/>
    <w:rsid w:val="0029104F"/>
    <w:rsid w:val="00292AA1"/>
    <w:rsid w:val="00293026"/>
    <w:rsid w:val="002932A5"/>
    <w:rsid w:val="00294D70"/>
    <w:rsid w:val="002961AA"/>
    <w:rsid w:val="002A054A"/>
    <w:rsid w:val="002A1BF9"/>
    <w:rsid w:val="002A33B9"/>
    <w:rsid w:val="002A4036"/>
    <w:rsid w:val="002A5786"/>
    <w:rsid w:val="002A5A1E"/>
    <w:rsid w:val="002A60ED"/>
    <w:rsid w:val="002A6D05"/>
    <w:rsid w:val="002B04F0"/>
    <w:rsid w:val="002B062F"/>
    <w:rsid w:val="002B140A"/>
    <w:rsid w:val="002B1634"/>
    <w:rsid w:val="002B2E10"/>
    <w:rsid w:val="002B3944"/>
    <w:rsid w:val="002B3A45"/>
    <w:rsid w:val="002B495A"/>
    <w:rsid w:val="002B4966"/>
    <w:rsid w:val="002B674D"/>
    <w:rsid w:val="002C0137"/>
    <w:rsid w:val="002C3ACE"/>
    <w:rsid w:val="002C406C"/>
    <w:rsid w:val="002C54FC"/>
    <w:rsid w:val="002C6194"/>
    <w:rsid w:val="002D0009"/>
    <w:rsid w:val="002D1F3B"/>
    <w:rsid w:val="002D23E4"/>
    <w:rsid w:val="002D2F1D"/>
    <w:rsid w:val="002D4213"/>
    <w:rsid w:val="002D48B2"/>
    <w:rsid w:val="002E1885"/>
    <w:rsid w:val="002E18E7"/>
    <w:rsid w:val="002E277F"/>
    <w:rsid w:val="002E4B21"/>
    <w:rsid w:val="002E4CB7"/>
    <w:rsid w:val="002E6B9D"/>
    <w:rsid w:val="002E713A"/>
    <w:rsid w:val="002F0D00"/>
    <w:rsid w:val="002F0E22"/>
    <w:rsid w:val="002F237E"/>
    <w:rsid w:val="002F2B5B"/>
    <w:rsid w:val="002F2B73"/>
    <w:rsid w:val="002F30E4"/>
    <w:rsid w:val="002F312F"/>
    <w:rsid w:val="002F43A4"/>
    <w:rsid w:val="002F5220"/>
    <w:rsid w:val="002F6661"/>
    <w:rsid w:val="002F6BAD"/>
    <w:rsid w:val="0030043B"/>
    <w:rsid w:val="00300FC1"/>
    <w:rsid w:val="00301AD5"/>
    <w:rsid w:val="00301BC4"/>
    <w:rsid w:val="003024D2"/>
    <w:rsid w:val="00302705"/>
    <w:rsid w:val="00302923"/>
    <w:rsid w:val="00306818"/>
    <w:rsid w:val="003068B7"/>
    <w:rsid w:val="00311B38"/>
    <w:rsid w:val="00312024"/>
    <w:rsid w:val="0031420A"/>
    <w:rsid w:val="00315061"/>
    <w:rsid w:val="0031572D"/>
    <w:rsid w:val="00315DBE"/>
    <w:rsid w:val="00315ECD"/>
    <w:rsid w:val="003166B7"/>
    <w:rsid w:val="00316B99"/>
    <w:rsid w:val="003170E7"/>
    <w:rsid w:val="00320B6A"/>
    <w:rsid w:val="00321020"/>
    <w:rsid w:val="00322626"/>
    <w:rsid w:val="00324783"/>
    <w:rsid w:val="0032524F"/>
    <w:rsid w:val="0032704D"/>
    <w:rsid w:val="00327F87"/>
    <w:rsid w:val="003306E3"/>
    <w:rsid w:val="003314C7"/>
    <w:rsid w:val="00331C85"/>
    <w:rsid w:val="0033289B"/>
    <w:rsid w:val="00332FEB"/>
    <w:rsid w:val="00334E7D"/>
    <w:rsid w:val="003363A2"/>
    <w:rsid w:val="003364BB"/>
    <w:rsid w:val="00337048"/>
    <w:rsid w:val="00340734"/>
    <w:rsid w:val="003408A9"/>
    <w:rsid w:val="0034128C"/>
    <w:rsid w:val="00341B29"/>
    <w:rsid w:val="0034304E"/>
    <w:rsid w:val="00345CCC"/>
    <w:rsid w:val="00346A22"/>
    <w:rsid w:val="00350C67"/>
    <w:rsid w:val="00352883"/>
    <w:rsid w:val="00354B01"/>
    <w:rsid w:val="00355133"/>
    <w:rsid w:val="00355281"/>
    <w:rsid w:val="003566F7"/>
    <w:rsid w:val="00357BDB"/>
    <w:rsid w:val="003602F5"/>
    <w:rsid w:val="00361192"/>
    <w:rsid w:val="00361E62"/>
    <w:rsid w:val="003622B0"/>
    <w:rsid w:val="003627CD"/>
    <w:rsid w:val="00365124"/>
    <w:rsid w:val="00365B07"/>
    <w:rsid w:val="00366FD2"/>
    <w:rsid w:val="00370857"/>
    <w:rsid w:val="003716AF"/>
    <w:rsid w:val="00371891"/>
    <w:rsid w:val="00371C5C"/>
    <w:rsid w:val="00372E69"/>
    <w:rsid w:val="0037367A"/>
    <w:rsid w:val="00374FA4"/>
    <w:rsid w:val="00375AF1"/>
    <w:rsid w:val="00375F0E"/>
    <w:rsid w:val="0037628B"/>
    <w:rsid w:val="003766B1"/>
    <w:rsid w:val="00376D52"/>
    <w:rsid w:val="00377826"/>
    <w:rsid w:val="00380383"/>
    <w:rsid w:val="00380DE6"/>
    <w:rsid w:val="00382243"/>
    <w:rsid w:val="00383094"/>
    <w:rsid w:val="00383413"/>
    <w:rsid w:val="00384177"/>
    <w:rsid w:val="00384A90"/>
    <w:rsid w:val="003859EB"/>
    <w:rsid w:val="00387816"/>
    <w:rsid w:val="00387E01"/>
    <w:rsid w:val="0039010C"/>
    <w:rsid w:val="0039266E"/>
    <w:rsid w:val="00392BD7"/>
    <w:rsid w:val="00393467"/>
    <w:rsid w:val="00394924"/>
    <w:rsid w:val="00397918"/>
    <w:rsid w:val="00397B3C"/>
    <w:rsid w:val="003A1523"/>
    <w:rsid w:val="003A1BD0"/>
    <w:rsid w:val="003A28FC"/>
    <w:rsid w:val="003A32DC"/>
    <w:rsid w:val="003A33A5"/>
    <w:rsid w:val="003A3CF2"/>
    <w:rsid w:val="003A445C"/>
    <w:rsid w:val="003A5C59"/>
    <w:rsid w:val="003A5F4B"/>
    <w:rsid w:val="003A624D"/>
    <w:rsid w:val="003A7822"/>
    <w:rsid w:val="003A7FF2"/>
    <w:rsid w:val="003B0E4C"/>
    <w:rsid w:val="003B5630"/>
    <w:rsid w:val="003B58F5"/>
    <w:rsid w:val="003B6646"/>
    <w:rsid w:val="003B6B9D"/>
    <w:rsid w:val="003B77FE"/>
    <w:rsid w:val="003B7D94"/>
    <w:rsid w:val="003B7E11"/>
    <w:rsid w:val="003C03D3"/>
    <w:rsid w:val="003C0F08"/>
    <w:rsid w:val="003C28D6"/>
    <w:rsid w:val="003C35D4"/>
    <w:rsid w:val="003C5213"/>
    <w:rsid w:val="003C5B8F"/>
    <w:rsid w:val="003C7108"/>
    <w:rsid w:val="003D0938"/>
    <w:rsid w:val="003D0E06"/>
    <w:rsid w:val="003D220F"/>
    <w:rsid w:val="003D2D64"/>
    <w:rsid w:val="003D3C4E"/>
    <w:rsid w:val="003D4EDB"/>
    <w:rsid w:val="003D5212"/>
    <w:rsid w:val="003D5E8F"/>
    <w:rsid w:val="003D6421"/>
    <w:rsid w:val="003E077C"/>
    <w:rsid w:val="003E1D02"/>
    <w:rsid w:val="003E212A"/>
    <w:rsid w:val="003E3D2C"/>
    <w:rsid w:val="003E4228"/>
    <w:rsid w:val="003E4A0F"/>
    <w:rsid w:val="003E7286"/>
    <w:rsid w:val="003E72D7"/>
    <w:rsid w:val="003E7C92"/>
    <w:rsid w:val="003F2549"/>
    <w:rsid w:val="003F3487"/>
    <w:rsid w:val="003F438E"/>
    <w:rsid w:val="003F4557"/>
    <w:rsid w:val="003F496A"/>
    <w:rsid w:val="003F55A9"/>
    <w:rsid w:val="003F5E98"/>
    <w:rsid w:val="003F609F"/>
    <w:rsid w:val="004009CC"/>
    <w:rsid w:val="00402613"/>
    <w:rsid w:val="004029A3"/>
    <w:rsid w:val="00402C95"/>
    <w:rsid w:val="0040355E"/>
    <w:rsid w:val="00403BC7"/>
    <w:rsid w:val="00405308"/>
    <w:rsid w:val="004075AC"/>
    <w:rsid w:val="00411009"/>
    <w:rsid w:val="00411AA4"/>
    <w:rsid w:val="004128E9"/>
    <w:rsid w:val="00413601"/>
    <w:rsid w:val="004140A0"/>
    <w:rsid w:val="00414799"/>
    <w:rsid w:val="00415165"/>
    <w:rsid w:val="00416999"/>
    <w:rsid w:val="00416AC3"/>
    <w:rsid w:val="0042161C"/>
    <w:rsid w:val="004229FC"/>
    <w:rsid w:val="004247CB"/>
    <w:rsid w:val="00432707"/>
    <w:rsid w:val="00433355"/>
    <w:rsid w:val="004335CF"/>
    <w:rsid w:val="00433A14"/>
    <w:rsid w:val="004357AF"/>
    <w:rsid w:val="004359BC"/>
    <w:rsid w:val="00435C3A"/>
    <w:rsid w:val="00435D77"/>
    <w:rsid w:val="00436BD3"/>
    <w:rsid w:val="004372D9"/>
    <w:rsid w:val="0043786B"/>
    <w:rsid w:val="00437A45"/>
    <w:rsid w:val="004412B0"/>
    <w:rsid w:val="00441DC8"/>
    <w:rsid w:val="004421DD"/>
    <w:rsid w:val="004425B9"/>
    <w:rsid w:val="004429C8"/>
    <w:rsid w:val="0044312F"/>
    <w:rsid w:val="00445056"/>
    <w:rsid w:val="004454A4"/>
    <w:rsid w:val="00445A9B"/>
    <w:rsid w:val="00447171"/>
    <w:rsid w:val="004509CF"/>
    <w:rsid w:val="004510C4"/>
    <w:rsid w:val="0045154C"/>
    <w:rsid w:val="00452999"/>
    <w:rsid w:val="00453C46"/>
    <w:rsid w:val="0045494E"/>
    <w:rsid w:val="00454F0A"/>
    <w:rsid w:val="00455555"/>
    <w:rsid w:val="004562EA"/>
    <w:rsid w:val="00456829"/>
    <w:rsid w:val="00456CAC"/>
    <w:rsid w:val="004573D7"/>
    <w:rsid w:val="00457957"/>
    <w:rsid w:val="00460634"/>
    <w:rsid w:val="00461850"/>
    <w:rsid w:val="00461F21"/>
    <w:rsid w:val="00462987"/>
    <w:rsid w:val="00463783"/>
    <w:rsid w:val="00464456"/>
    <w:rsid w:val="004657B7"/>
    <w:rsid w:val="00465E69"/>
    <w:rsid w:val="00466695"/>
    <w:rsid w:val="00466C9A"/>
    <w:rsid w:val="00466D89"/>
    <w:rsid w:val="004674E7"/>
    <w:rsid w:val="0047067A"/>
    <w:rsid w:val="00472153"/>
    <w:rsid w:val="004722AF"/>
    <w:rsid w:val="004729B6"/>
    <w:rsid w:val="00472FDB"/>
    <w:rsid w:val="004730B2"/>
    <w:rsid w:val="00473F12"/>
    <w:rsid w:val="00474BA5"/>
    <w:rsid w:val="00474ECA"/>
    <w:rsid w:val="0047530F"/>
    <w:rsid w:val="00475BFC"/>
    <w:rsid w:val="00476D3D"/>
    <w:rsid w:val="00477D27"/>
    <w:rsid w:val="00477FE1"/>
    <w:rsid w:val="004805AD"/>
    <w:rsid w:val="00482331"/>
    <w:rsid w:val="00482772"/>
    <w:rsid w:val="004827EA"/>
    <w:rsid w:val="004829F2"/>
    <w:rsid w:val="0048427A"/>
    <w:rsid w:val="00484E1B"/>
    <w:rsid w:val="004852A7"/>
    <w:rsid w:val="00486EDF"/>
    <w:rsid w:val="0048708B"/>
    <w:rsid w:val="00487C7F"/>
    <w:rsid w:val="00487ED1"/>
    <w:rsid w:val="00490EB5"/>
    <w:rsid w:val="00491142"/>
    <w:rsid w:val="00491ACF"/>
    <w:rsid w:val="00491C08"/>
    <w:rsid w:val="00492F2C"/>
    <w:rsid w:val="00496535"/>
    <w:rsid w:val="004967BE"/>
    <w:rsid w:val="004975B8"/>
    <w:rsid w:val="004A072A"/>
    <w:rsid w:val="004A07BF"/>
    <w:rsid w:val="004A09E6"/>
    <w:rsid w:val="004A0D35"/>
    <w:rsid w:val="004A1027"/>
    <w:rsid w:val="004A120A"/>
    <w:rsid w:val="004A1224"/>
    <w:rsid w:val="004A2C7A"/>
    <w:rsid w:val="004A5072"/>
    <w:rsid w:val="004A5A3B"/>
    <w:rsid w:val="004A7884"/>
    <w:rsid w:val="004A7BFB"/>
    <w:rsid w:val="004B17EB"/>
    <w:rsid w:val="004B1F10"/>
    <w:rsid w:val="004B3854"/>
    <w:rsid w:val="004B3B2B"/>
    <w:rsid w:val="004B4E93"/>
    <w:rsid w:val="004B5458"/>
    <w:rsid w:val="004C08EE"/>
    <w:rsid w:val="004C222F"/>
    <w:rsid w:val="004C25EE"/>
    <w:rsid w:val="004C2889"/>
    <w:rsid w:val="004C3F6C"/>
    <w:rsid w:val="004C6500"/>
    <w:rsid w:val="004C7061"/>
    <w:rsid w:val="004D0452"/>
    <w:rsid w:val="004D1ACD"/>
    <w:rsid w:val="004D409C"/>
    <w:rsid w:val="004D4DC5"/>
    <w:rsid w:val="004D5C64"/>
    <w:rsid w:val="004E15A5"/>
    <w:rsid w:val="004E210A"/>
    <w:rsid w:val="004E2E3D"/>
    <w:rsid w:val="004E3D6E"/>
    <w:rsid w:val="004E4398"/>
    <w:rsid w:val="004E5848"/>
    <w:rsid w:val="004E5AAC"/>
    <w:rsid w:val="004E624F"/>
    <w:rsid w:val="004E71AA"/>
    <w:rsid w:val="004E7365"/>
    <w:rsid w:val="004F0A96"/>
    <w:rsid w:val="004F0ACC"/>
    <w:rsid w:val="004F2620"/>
    <w:rsid w:val="004F267F"/>
    <w:rsid w:val="004F27F0"/>
    <w:rsid w:val="004F51F0"/>
    <w:rsid w:val="004F7AEA"/>
    <w:rsid w:val="00502186"/>
    <w:rsid w:val="00502504"/>
    <w:rsid w:val="0050382D"/>
    <w:rsid w:val="005039B6"/>
    <w:rsid w:val="00504127"/>
    <w:rsid w:val="005056F9"/>
    <w:rsid w:val="005058B0"/>
    <w:rsid w:val="00505977"/>
    <w:rsid w:val="00506C18"/>
    <w:rsid w:val="00506CC0"/>
    <w:rsid w:val="00507B67"/>
    <w:rsid w:val="00507C47"/>
    <w:rsid w:val="00507EF2"/>
    <w:rsid w:val="00510CF4"/>
    <w:rsid w:val="00512223"/>
    <w:rsid w:val="00513E9C"/>
    <w:rsid w:val="00515372"/>
    <w:rsid w:val="00515631"/>
    <w:rsid w:val="0051578C"/>
    <w:rsid w:val="00516CD1"/>
    <w:rsid w:val="00516F85"/>
    <w:rsid w:val="00517CF7"/>
    <w:rsid w:val="00521058"/>
    <w:rsid w:val="00522966"/>
    <w:rsid w:val="00523B07"/>
    <w:rsid w:val="0052457F"/>
    <w:rsid w:val="00526327"/>
    <w:rsid w:val="00526DB8"/>
    <w:rsid w:val="005274FE"/>
    <w:rsid w:val="00530219"/>
    <w:rsid w:val="005302D7"/>
    <w:rsid w:val="0053038D"/>
    <w:rsid w:val="00530CC0"/>
    <w:rsid w:val="00530DFA"/>
    <w:rsid w:val="00533343"/>
    <w:rsid w:val="00533CC0"/>
    <w:rsid w:val="0053423E"/>
    <w:rsid w:val="00536441"/>
    <w:rsid w:val="005374B5"/>
    <w:rsid w:val="00540E4C"/>
    <w:rsid w:val="005411DE"/>
    <w:rsid w:val="00542348"/>
    <w:rsid w:val="005432F7"/>
    <w:rsid w:val="00543BC5"/>
    <w:rsid w:val="0055131F"/>
    <w:rsid w:val="005515B0"/>
    <w:rsid w:val="005519EA"/>
    <w:rsid w:val="00551C68"/>
    <w:rsid w:val="00552C78"/>
    <w:rsid w:val="005531E9"/>
    <w:rsid w:val="00554629"/>
    <w:rsid w:val="00554C42"/>
    <w:rsid w:val="005557F4"/>
    <w:rsid w:val="00556F96"/>
    <w:rsid w:val="0055738B"/>
    <w:rsid w:val="00557E99"/>
    <w:rsid w:val="00560CBD"/>
    <w:rsid w:val="0056193E"/>
    <w:rsid w:val="005619C6"/>
    <w:rsid w:val="005629A5"/>
    <w:rsid w:val="00562ECB"/>
    <w:rsid w:val="00562F97"/>
    <w:rsid w:val="005636D0"/>
    <w:rsid w:val="00566D35"/>
    <w:rsid w:val="00567310"/>
    <w:rsid w:val="00570B21"/>
    <w:rsid w:val="005713E3"/>
    <w:rsid w:val="00571B85"/>
    <w:rsid w:val="00572495"/>
    <w:rsid w:val="00572791"/>
    <w:rsid w:val="005728B0"/>
    <w:rsid w:val="0057588A"/>
    <w:rsid w:val="00575D51"/>
    <w:rsid w:val="00576F23"/>
    <w:rsid w:val="005804BD"/>
    <w:rsid w:val="00580E84"/>
    <w:rsid w:val="00584408"/>
    <w:rsid w:val="00584F05"/>
    <w:rsid w:val="00585F17"/>
    <w:rsid w:val="005864F1"/>
    <w:rsid w:val="00586B0E"/>
    <w:rsid w:val="00586BFD"/>
    <w:rsid w:val="00591270"/>
    <w:rsid w:val="00591676"/>
    <w:rsid w:val="00591702"/>
    <w:rsid w:val="005917F2"/>
    <w:rsid w:val="00593128"/>
    <w:rsid w:val="00593F8C"/>
    <w:rsid w:val="005941D4"/>
    <w:rsid w:val="00594305"/>
    <w:rsid w:val="00594691"/>
    <w:rsid w:val="00594AA3"/>
    <w:rsid w:val="0059547A"/>
    <w:rsid w:val="00596735"/>
    <w:rsid w:val="005A12DD"/>
    <w:rsid w:val="005A31C6"/>
    <w:rsid w:val="005A56B8"/>
    <w:rsid w:val="005A572C"/>
    <w:rsid w:val="005A641A"/>
    <w:rsid w:val="005A74F8"/>
    <w:rsid w:val="005A75B4"/>
    <w:rsid w:val="005A7B27"/>
    <w:rsid w:val="005B0678"/>
    <w:rsid w:val="005B245F"/>
    <w:rsid w:val="005B3A09"/>
    <w:rsid w:val="005B3A6E"/>
    <w:rsid w:val="005B3D3B"/>
    <w:rsid w:val="005B60DB"/>
    <w:rsid w:val="005B62D7"/>
    <w:rsid w:val="005B784B"/>
    <w:rsid w:val="005C17B9"/>
    <w:rsid w:val="005C291F"/>
    <w:rsid w:val="005C3E17"/>
    <w:rsid w:val="005C4509"/>
    <w:rsid w:val="005C463D"/>
    <w:rsid w:val="005C4DA7"/>
    <w:rsid w:val="005C52F7"/>
    <w:rsid w:val="005C5BEC"/>
    <w:rsid w:val="005C649D"/>
    <w:rsid w:val="005C7BD2"/>
    <w:rsid w:val="005D06B3"/>
    <w:rsid w:val="005D0AD7"/>
    <w:rsid w:val="005D0F59"/>
    <w:rsid w:val="005D134F"/>
    <w:rsid w:val="005D19FC"/>
    <w:rsid w:val="005D3AD2"/>
    <w:rsid w:val="005D40B4"/>
    <w:rsid w:val="005D4879"/>
    <w:rsid w:val="005D4BC5"/>
    <w:rsid w:val="005D4C4A"/>
    <w:rsid w:val="005D55F4"/>
    <w:rsid w:val="005D77FF"/>
    <w:rsid w:val="005E19FE"/>
    <w:rsid w:val="005E2D18"/>
    <w:rsid w:val="005E3832"/>
    <w:rsid w:val="005E3C7A"/>
    <w:rsid w:val="005E42D5"/>
    <w:rsid w:val="005E5929"/>
    <w:rsid w:val="005E679D"/>
    <w:rsid w:val="005E78C5"/>
    <w:rsid w:val="005F1DDA"/>
    <w:rsid w:val="005F260F"/>
    <w:rsid w:val="005F2F1C"/>
    <w:rsid w:val="005F2FEC"/>
    <w:rsid w:val="005F32DB"/>
    <w:rsid w:val="005F3830"/>
    <w:rsid w:val="005F3842"/>
    <w:rsid w:val="005F44D1"/>
    <w:rsid w:val="005F49EA"/>
    <w:rsid w:val="005F49F0"/>
    <w:rsid w:val="005F5C85"/>
    <w:rsid w:val="005F7676"/>
    <w:rsid w:val="005F7697"/>
    <w:rsid w:val="00600C19"/>
    <w:rsid w:val="0060163E"/>
    <w:rsid w:val="006016D6"/>
    <w:rsid w:val="006018CA"/>
    <w:rsid w:val="006037A9"/>
    <w:rsid w:val="00603C14"/>
    <w:rsid w:val="00604F07"/>
    <w:rsid w:val="00605494"/>
    <w:rsid w:val="00606242"/>
    <w:rsid w:val="006063A4"/>
    <w:rsid w:val="00606C3B"/>
    <w:rsid w:val="00606CCE"/>
    <w:rsid w:val="00606CEF"/>
    <w:rsid w:val="00607009"/>
    <w:rsid w:val="00607AAB"/>
    <w:rsid w:val="00607DA4"/>
    <w:rsid w:val="00610F02"/>
    <w:rsid w:val="00612654"/>
    <w:rsid w:val="00612B94"/>
    <w:rsid w:val="006145A3"/>
    <w:rsid w:val="006168C2"/>
    <w:rsid w:val="00620C55"/>
    <w:rsid w:val="00620CAF"/>
    <w:rsid w:val="006210AF"/>
    <w:rsid w:val="00621ABF"/>
    <w:rsid w:val="00621CE4"/>
    <w:rsid w:val="00623E1D"/>
    <w:rsid w:val="006240D0"/>
    <w:rsid w:val="006245C5"/>
    <w:rsid w:val="00624E21"/>
    <w:rsid w:val="00624E96"/>
    <w:rsid w:val="00625D0A"/>
    <w:rsid w:val="006271E0"/>
    <w:rsid w:val="00627370"/>
    <w:rsid w:val="006279A0"/>
    <w:rsid w:val="00627A8C"/>
    <w:rsid w:val="006303C0"/>
    <w:rsid w:val="00632404"/>
    <w:rsid w:val="00632B44"/>
    <w:rsid w:val="00632BB0"/>
    <w:rsid w:val="006348F2"/>
    <w:rsid w:val="006354BE"/>
    <w:rsid w:val="00635EEB"/>
    <w:rsid w:val="0063636E"/>
    <w:rsid w:val="00636395"/>
    <w:rsid w:val="00642583"/>
    <w:rsid w:val="00645880"/>
    <w:rsid w:val="00651A8B"/>
    <w:rsid w:val="00651D84"/>
    <w:rsid w:val="006525E1"/>
    <w:rsid w:val="00654BF6"/>
    <w:rsid w:val="00655067"/>
    <w:rsid w:val="00656787"/>
    <w:rsid w:val="00656D18"/>
    <w:rsid w:val="00660848"/>
    <w:rsid w:val="00661F55"/>
    <w:rsid w:val="0066259E"/>
    <w:rsid w:val="006628C3"/>
    <w:rsid w:val="00663677"/>
    <w:rsid w:val="0066424F"/>
    <w:rsid w:val="0066431C"/>
    <w:rsid w:val="00664AD6"/>
    <w:rsid w:val="00665A9B"/>
    <w:rsid w:val="00665BD0"/>
    <w:rsid w:val="00666E52"/>
    <w:rsid w:val="00667ACA"/>
    <w:rsid w:val="00667D66"/>
    <w:rsid w:val="00670220"/>
    <w:rsid w:val="0067105B"/>
    <w:rsid w:val="00672A1A"/>
    <w:rsid w:val="0067547E"/>
    <w:rsid w:val="00675AE4"/>
    <w:rsid w:val="00680A95"/>
    <w:rsid w:val="00683704"/>
    <w:rsid w:val="006838C0"/>
    <w:rsid w:val="006853C9"/>
    <w:rsid w:val="00685AE0"/>
    <w:rsid w:val="00686C31"/>
    <w:rsid w:val="00686C34"/>
    <w:rsid w:val="00687684"/>
    <w:rsid w:val="0069253A"/>
    <w:rsid w:val="006925F9"/>
    <w:rsid w:val="00692A62"/>
    <w:rsid w:val="00693332"/>
    <w:rsid w:val="00693F1E"/>
    <w:rsid w:val="00694B0B"/>
    <w:rsid w:val="00694C37"/>
    <w:rsid w:val="00695392"/>
    <w:rsid w:val="00695849"/>
    <w:rsid w:val="006961E4"/>
    <w:rsid w:val="006969A3"/>
    <w:rsid w:val="006A0020"/>
    <w:rsid w:val="006A17AC"/>
    <w:rsid w:val="006A296D"/>
    <w:rsid w:val="006A2ED0"/>
    <w:rsid w:val="006A2FB1"/>
    <w:rsid w:val="006A3D19"/>
    <w:rsid w:val="006A3F5D"/>
    <w:rsid w:val="006A4345"/>
    <w:rsid w:val="006A5A3D"/>
    <w:rsid w:val="006A5E7D"/>
    <w:rsid w:val="006A5F5E"/>
    <w:rsid w:val="006A6153"/>
    <w:rsid w:val="006A677C"/>
    <w:rsid w:val="006A7BEA"/>
    <w:rsid w:val="006B0EDC"/>
    <w:rsid w:val="006B3190"/>
    <w:rsid w:val="006B31DF"/>
    <w:rsid w:val="006B4C30"/>
    <w:rsid w:val="006B531B"/>
    <w:rsid w:val="006B65CE"/>
    <w:rsid w:val="006B6AFC"/>
    <w:rsid w:val="006B70F4"/>
    <w:rsid w:val="006B74EA"/>
    <w:rsid w:val="006C08D4"/>
    <w:rsid w:val="006C27A1"/>
    <w:rsid w:val="006C5434"/>
    <w:rsid w:val="006C6496"/>
    <w:rsid w:val="006C661F"/>
    <w:rsid w:val="006D09D4"/>
    <w:rsid w:val="006D1FA1"/>
    <w:rsid w:val="006D2330"/>
    <w:rsid w:val="006D3DF1"/>
    <w:rsid w:val="006D565D"/>
    <w:rsid w:val="006D56B6"/>
    <w:rsid w:val="006D665D"/>
    <w:rsid w:val="006D7170"/>
    <w:rsid w:val="006D7278"/>
    <w:rsid w:val="006D734C"/>
    <w:rsid w:val="006D7E9C"/>
    <w:rsid w:val="006E0926"/>
    <w:rsid w:val="006E0A03"/>
    <w:rsid w:val="006E141F"/>
    <w:rsid w:val="006E1AB4"/>
    <w:rsid w:val="006E2E6C"/>
    <w:rsid w:val="006E2FD4"/>
    <w:rsid w:val="006E346C"/>
    <w:rsid w:val="006E5373"/>
    <w:rsid w:val="006E592C"/>
    <w:rsid w:val="006E5A26"/>
    <w:rsid w:val="006E5FBF"/>
    <w:rsid w:val="006E6632"/>
    <w:rsid w:val="006F00D9"/>
    <w:rsid w:val="006F02C1"/>
    <w:rsid w:val="006F1C34"/>
    <w:rsid w:val="006F2470"/>
    <w:rsid w:val="006F36A4"/>
    <w:rsid w:val="006F45B9"/>
    <w:rsid w:val="006F4CB6"/>
    <w:rsid w:val="006F6702"/>
    <w:rsid w:val="006F6B36"/>
    <w:rsid w:val="006F723D"/>
    <w:rsid w:val="007002F5"/>
    <w:rsid w:val="00700FE9"/>
    <w:rsid w:val="00701685"/>
    <w:rsid w:val="00701881"/>
    <w:rsid w:val="00701998"/>
    <w:rsid w:val="00702A3C"/>
    <w:rsid w:val="00703338"/>
    <w:rsid w:val="00703CE8"/>
    <w:rsid w:val="0070554D"/>
    <w:rsid w:val="007070BB"/>
    <w:rsid w:val="0070757F"/>
    <w:rsid w:val="0070771E"/>
    <w:rsid w:val="00707E26"/>
    <w:rsid w:val="00710E74"/>
    <w:rsid w:val="007110A9"/>
    <w:rsid w:val="00711122"/>
    <w:rsid w:val="00711231"/>
    <w:rsid w:val="00711407"/>
    <w:rsid w:val="00711A78"/>
    <w:rsid w:val="00711C4E"/>
    <w:rsid w:val="00713674"/>
    <w:rsid w:val="00714891"/>
    <w:rsid w:val="00714B87"/>
    <w:rsid w:val="0071521C"/>
    <w:rsid w:val="007170ED"/>
    <w:rsid w:val="007174F8"/>
    <w:rsid w:val="00717F06"/>
    <w:rsid w:val="00725024"/>
    <w:rsid w:val="0072681C"/>
    <w:rsid w:val="00727A0B"/>
    <w:rsid w:val="00727A1F"/>
    <w:rsid w:val="00727C45"/>
    <w:rsid w:val="00727EDE"/>
    <w:rsid w:val="00730DBA"/>
    <w:rsid w:val="007320E9"/>
    <w:rsid w:val="00733413"/>
    <w:rsid w:val="0073453B"/>
    <w:rsid w:val="00734C91"/>
    <w:rsid w:val="00735791"/>
    <w:rsid w:val="007367E5"/>
    <w:rsid w:val="00736DCA"/>
    <w:rsid w:val="00737775"/>
    <w:rsid w:val="007377B5"/>
    <w:rsid w:val="00741247"/>
    <w:rsid w:val="007437AB"/>
    <w:rsid w:val="00743C8C"/>
    <w:rsid w:val="00743F4D"/>
    <w:rsid w:val="00744834"/>
    <w:rsid w:val="007453EB"/>
    <w:rsid w:val="00745F01"/>
    <w:rsid w:val="0075082C"/>
    <w:rsid w:val="00750EBA"/>
    <w:rsid w:val="00756D0F"/>
    <w:rsid w:val="007578AA"/>
    <w:rsid w:val="00757BD7"/>
    <w:rsid w:val="0076114A"/>
    <w:rsid w:val="00761E51"/>
    <w:rsid w:val="007623B3"/>
    <w:rsid w:val="0076276D"/>
    <w:rsid w:val="0076327D"/>
    <w:rsid w:val="007633BD"/>
    <w:rsid w:val="0076485B"/>
    <w:rsid w:val="00765411"/>
    <w:rsid w:val="00770D63"/>
    <w:rsid w:val="00772057"/>
    <w:rsid w:val="00772AB3"/>
    <w:rsid w:val="00773E6D"/>
    <w:rsid w:val="00774041"/>
    <w:rsid w:val="00774B35"/>
    <w:rsid w:val="00774EE1"/>
    <w:rsid w:val="007754A4"/>
    <w:rsid w:val="007758C0"/>
    <w:rsid w:val="00775C2F"/>
    <w:rsid w:val="007778A2"/>
    <w:rsid w:val="00780068"/>
    <w:rsid w:val="007807F4"/>
    <w:rsid w:val="0078379C"/>
    <w:rsid w:val="007841B4"/>
    <w:rsid w:val="00784E06"/>
    <w:rsid w:val="00785E94"/>
    <w:rsid w:val="00787833"/>
    <w:rsid w:val="00787923"/>
    <w:rsid w:val="007901FD"/>
    <w:rsid w:val="00790D72"/>
    <w:rsid w:val="00791D37"/>
    <w:rsid w:val="00792BE8"/>
    <w:rsid w:val="0079304F"/>
    <w:rsid w:val="00794343"/>
    <w:rsid w:val="0079435D"/>
    <w:rsid w:val="007A0F37"/>
    <w:rsid w:val="007A1355"/>
    <w:rsid w:val="007A1503"/>
    <w:rsid w:val="007A1A96"/>
    <w:rsid w:val="007A21DE"/>
    <w:rsid w:val="007A2444"/>
    <w:rsid w:val="007A2CB6"/>
    <w:rsid w:val="007A3975"/>
    <w:rsid w:val="007A4084"/>
    <w:rsid w:val="007A5FDB"/>
    <w:rsid w:val="007A7CD0"/>
    <w:rsid w:val="007A7CD6"/>
    <w:rsid w:val="007A7EDB"/>
    <w:rsid w:val="007B21F3"/>
    <w:rsid w:val="007B338E"/>
    <w:rsid w:val="007B345B"/>
    <w:rsid w:val="007B34C8"/>
    <w:rsid w:val="007B3A12"/>
    <w:rsid w:val="007B4356"/>
    <w:rsid w:val="007B63AD"/>
    <w:rsid w:val="007B6F31"/>
    <w:rsid w:val="007B720E"/>
    <w:rsid w:val="007C0499"/>
    <w:rsid w:val="007C09F2"/>
    <w:rsid w:val="007C1769"/>
    <w:rsid w:val="007C2F71"/>
    <w:rsid w:val="007C6BE1"/>
    <w:rsid w:val="007C7140"/>
    <w:rsid w:val="007D12A0"/>
    <w:rsid w:val="007D2A08"/>
    <w:rsid w:val="007D5A94"/>
    <w:rsid w:val="007D6164"/>
    <w:rsid w:val="007D71E4"/>
    <w:rsid w:val="007E235A"/>
    <w:rsid w:val="007E4386"/>
    <w:rsid w:val="007E4D2F"/>
    <w:rsid w:val="007E6547"/>
    <w:rsid w:val="007F0483"/>
    <w:rsid w:val="007F2DCC"/>
    <w:rsid w:val="007F425F"/>
    <w:rsid w:val="007F5187"/>
    <w:rsid w:val="007F57A6"/>
    <w:rsid w:val="007F7FF2"/>
    <w:rsid w:val="00802486"/>
    <w:rsid w:val="00803A49"/>
    <w:rsid w:val="00803DAB"/>
    <w:rsid w:val="008048DB"/>
    <w:rsid w:val="008050E9"/>
    <w:rsid w:val="0080545C"/>
    <w:rsid w:val="00807EC5"/>
    <w:rsid w:val="008100DD"/>
    <w:rsid w:val="008108E6"/>
    <w:rsid w:val="00810D0C"/>
    <w:rsid w:val="0081123D"/>
    <w:rsid w:val="00811893"/>
    <w:rsid w:val="00812333"/>
    <w:rsid w:val="0081435F"/>
    <w:rsid w:val="008167B1"/>
    <w:rsid w:val="0081727F"/>
    <w:rsid w:val="008177FC"/>
    <w:rsid w:val="00817F6A"/>
    <w:rsid w:val="0082007B"/>
    <w:rsid w:val="00820A27"/>
    <w:rsid w:val="00823A45"/>
    <w:rsid w:val="00823D23"/>
    <w:rsid w:val="008247BC"/>
    <w:rsid w:val="0083009C"/>
    <w:rsid w:val="008317F8"/>
    <w:rsid w:val="0083212E"/>
    <w:rsid w:val="0083230B"/>
    <w:rsid w:val="00834E88"/>
    <w:rsid w:val="008350AD"/>
    <w:rsid w:val="0083537A"/>
    <w:rsid w:val="00835420"/>
    <w:rsid w:val="00836053"/>
    <w:rsid w:val="00836547"/>
    <w:rsid w:val="00836E58"/>
    <w:rsid w:val="00840D61"/>
    <w:rsid w:val="008417D6"/>
    <w:rsid w:val="008434C0"/>
    <w:rsid w:val="00844EE0"/>
    <w:rsid w:val="00845645"/>
    <w:rsid w:val="00846786"/>
    <w:rsid w:val="00850ACB"/>
    <w:rsid w:val="00854A51"/>
    <w:rsid w:val="00854FBD"/>
    <w:rsid w:val="00855B08"/>
    <w:rsid w:val="00856992"/>
    <w:rsid w:val="00857F1E"/>
    <w:rsid w:val="00862506"/>
    <w:rsid w:val="008652C1"/>
    <w:rsid w:val="00866251"/>
    <w:rsid w:val="00867F12"/>
    <w:rsid w:val="00867F5C"/>
    <w:rsid w:val="00870CAC"/>
    <w:rsid w:val="00871060"/>
    <w:rsid w:val="00871816"/>
    <w:rsid w:val="00871D94"/>
    <w:rsid w:val="00872789"/>
    <w:rsid w:val="00873C84"/>
    <w:rsid w:val="008745C5"/>
    <w:rsid w:val="0087471A"/>
    <w:rsid w:val="00876217"/>
    <w:rsid w:val="00876D51"/>
    <w:rsid w:val="00876E40"/>
    <w:rsid w:val="00880576"/>
    <w:rsid w:val="00880E97"/>
    <w:rsid w:val="00881DDF"/>
    <w:rsid w:val="0088270E"/>
    <w:rsid w:val="00882986"/>
    <w:rsid w:val="008836AE"/>
    <w:rsid w:val="008848A2"/>
    <w:rsid w:val="008858A9"/>
    <w:rsid w:val="0088786D"/>
    <w:rsid w:val="008910D0"/>
    <w:rsid w:val="00891994"/>
    <w:rsid w:val="008925E4"/>
    <w:rsid w:val="00892605"/>
    <w:rsid w:val="00892A19"/>
    <w:rsid w:val="00893527"/>
    <w:rsid w:val="008943E7"/>
    <w:rsid w:val="00894409"/>
    <w:rsid w:val="00894764"/>
    <w:rsid w:val="008A1409"/>
    <w:rsid w:val="008A24B0"/>
    <w:rsid w:val="008A30DB"/>
    <w:rsid w:val="008A394D"/>
    <w:rsid w:val="008A3DB8"/>
    <w:rsid w:val="008A4193"/>
    <w:rsid w:val="008A5E1F"/>
    <w:rsid w:val="008A711E"/>
    <w:rsid w:val="008A7F72"/>
    <w:rsid w:val="008B0063"/>
    <w:rsid w:val="008B020E"/>
    <w:rsid w:val="008B02A1"/>
    <w:rsid w:val="008B0466"/>
    <w:rsid w:val="008B098A"/>
    <w:rsid w:val="008B248E"/>
    <w:rsid w:val="008B25E9"/>
    <w:rsid w:val="008B2B3E"/>
    <w:rsid w:val="008B5835"/>
    <w:rsid w:val="008B5B7D"/>
    <w:rsid w:val="008B7D95"/>
    <w:rsid w:val="008C1BDC"/>
    <w:rsid w:val="008C1C96"/>
    <w:rsid w:val="008C2503"/>
    <w:rsid w:val="008C2534"/>
    <w:rsid w:val="008C2A86"/>
    <w:rsid w:val="008C2E68"/>
    <w:rsid w:val="008C3237"/>
    <w:rsid w:val="008C3CCC"/>
    <w:rsid w:val="008C3D48"/>
    <w:rsid w:val="008C5CBF"/>
    <w:rsid w:val="008C6578"/>
    <w:rsid w:val="008C75C1"/>
    <w:rsid w:val="008C760B"/>
    <w:rsid w:val="008C764E"/>
    <w:rsid w:val="008C7E0F"/>
    <w:rsid w:val="008D007F"/>
    <w:rsid w:val="008D06FF"/>
    <w:rsid w:val="008D0B66"/>
    <w:rsid w:val="008D0DB4"/>
    <w:rsid w:val="008D0EA6"/>
    <w:rsid w:val="008D10CA"/>
    <w:rsid w:val="008D1689"/>
    <w:rsid w:val="008D2F3D"/>
    <w:rsid w:val="008D5027"/>
    <w:rsid w:val="008D5E54"/>
    <w:rsid w:val="008D6012"/>
    <w:rsid w:val="008D7026"/>
    <w:rsid w:val="008D7753"/>
    <w:rsid w:val="008D7A86"/>
    <w:rsid w:val="008D7E07"/>
    <w:rsid w:val="008E092F"/>
    <w:rsid w:val="008E1B6F"/>
    <w:rsid w:val="008E1CC4"/>
    <w:rsid w:val="008E2E71"/>
    <w:rsid w:val="008E2F78"/>
    <w:rsid w:val="008E39A3"/>
    <w:rsid w:val="008E40C0"/>
    <w:rsid w:val="008E41D5"/>
    <w:rsid w:val="008E43AE"/>
    <w:rsid w:val="008E4631"/>
    <w:rsid w:val="008E46C6"/>
    <w:rsid w:val="008E4A59"/>
    <w:rsid w:val="008E5BD0"/>
    <w:rsid w:val="008E6975"/>
    <w:rsid w:val="008E6E5C"/>
    <w:rsid w:val="008F0276"/>
    <w:rsid w:val="008F0CCA"/>
    <w:rsid w:val="008F1AC8"/>
    <w:rsid w:val="008F26A7"/>
    <w:rsid w:val="008F3AEE"/>
    <w:rsid w:val="008F610A"/>
    <w:rsid w:val="008F781F"/>
    <w:rsid w:val="00901E7A"/>
    <w:rsid w:val="0090218A"/>
    <w:rsid w:val="009027D8"/>
    <w:rsid w:val="009036F6"/>
    <w:rsid w:val="00903E6C"/>
    <w:rsid w:val="009056AC"/>
    <w:rsid w:val="009056CE"/>
    <w:rsid w:val="00905D09"/>
    <w:rsid w:val="00906B6D"/>
    <w:rsid w:val="00906E8E"/>
    <w:rsid w:val="00911EF7"/>
    <w:rsid w:val="0091211E"/>
    <w:rsid w:val="0091260F"/>
    <w:rsid w:val="00912691"/>
    <w:rsid w:val="00912B8F"/>
    <w:rsid w:val="00913131"/>
    <w:rsid w:val="009141A8"/>
    <w:rsid w:val="009145CD"/>
    <w:rsid w:val="009170E8"/>
    <w:rsid w:val="00917889"/>
    <w:rsid w:val="00917D8C"/>
    <w:rsid w:val="00920EE7"/>
    <w:rsid w:val="009213DF"/>
    <w:rsid w:val="00921CED"/>
    <w:rsid w:val="00923996"/>
    <w:rsid w:val="009257A4"/>
    <w:rsid w:val="009263C4"/>
    <w:rsid w:val="00927F31"/>
    <w:rsid w:val="00931D40"/>
    <w:rsid w:val="00932520"/>
    <w:rsid w:val="00932EFE"/>
    <w:rsid w:val="00932FE6"/>
    <w:rsid w:val="00936250"/>
    <w:rsid w:val="00936653"/>
    <w:rsid w:val="00937ACA"/>
    <w:rsid w:val="0094043E"/>
    <w:rsid w:val="00941183"/>
    <w:rsid w:val="00941A68"/>
    <w:rsid w:val="00942203"/>
    <w:rsid w:val="00943EB5"/>
    <w:rsid w:val="0094471D"/>
    <w:rsid w:val="009455DF"/>
    <w:rsid w:val="009457E6"/>
    <w:rsid w:val="00946345"/>
    <w:rsid w:val="009465C8"/>
    <w:rsid w:val="00947AFE"/>
    <w:rsid w:val="00947D6C"/>
    <w:rsid w:val="00954AE7"/>
    <w:rsid w:val="00957567"/>
    <w:rsid w:val="00957774"/>
    <w:rsid w:val="00962149"/>
    <w:rsid w:val="009634C5"/>
    <w:rsid w:val="00963950"/>
    <w:rsid w:val="00963965"/>
    <w:rsid w:val="00965102"/>
    <w:rsid w:val="0096660D"/>
    <w:rsid w:val="00967825"/>
    <w:rsid w:val="00967BB9"/>
    <w:rsid w:val="00971264"/>
    <w:rsid w:val="009722AC"/>
    <w:rsid w:val="0097366D"/>
    <w:rsid w:val="00973723"/>
    <w:rsid w:val="00975330"/>
    <w:rsid w:val="0097557D"/>
    <w:rsid w:val="00975D5C"/>
    <w:rsid w:val="00976D1C"/>
    <w:rsid w:val="00977901"/>
    <w:rsid w:val="00977BB4"/>
    <w:rsid w:val="009805BD"/>
    <w:rsid w:val="009809F8"/>
    <w:rsid w:val="0098670B"/>
    <w:rsid w:val="009908B8"/>
    <w:rsid w:val="00991DD3"/>
    <w:rsid w:val="00992A82"/>
    <w:rsid w:val="0099549A"/>
    <w:rsid w:val="009972CE"/>
    <w:rsid w:val="009979F1"/>
    <w:rsid w:val="00997DE9"/>
    <w:rsid w:val="009A158A"/>
    <w:rsid w:val="009A1922"/>
    <w:rsid w:val="009A21F0"/>
    <w:rsid w:val="009A2793"/>
    <w:rsid w:val="009A3815"/>
    <w:rsid w:val="009A3AFB"/>
    <w:rsid w:val="009A3FF6"/>
    <w:rsid w:val="009A6D31"/>
    <w:rsid w:val="009A7956"/>
    <w:rsid w:val="009B0801"/>
    <w:rsid w:val="009B2483"/>
    <w:rsid w:val="009B41B3"/>
    <w:rsid w:val="009B4742"/>
    <w:rsid w:val="009B5402"/>
    <w:rsid w:val="009B5C8A"/>
    <w:rsid w:val="009B7530"/>
    <w:rsid w:val="009C088A"/>
    <w:rsid w:val="009C0922"/>
    <w:rsid w:val="009C1151"/>
    <w:rsid w:val="009C1505"/>
    <w:rsid w:val="009C52B9"/>
    <w:rsid w:val="009C5D0C"/>
    <w:rsid w:val="009C6E2C"/>
    <w:rsid w:val="009C72E5"/>
    <w:rsid w:val="009C759B"/>
    <w:rsid w:val="009D2DF5"/>
    <w:rsid w:val="009D328F"/>
    <w:rsid w:val="009D388D"/>
    <w:rsid w:val="009D6A91"/>
    <w:rsid w:val="009D6CDA"/>
    <w:rsid w:val="009D6E35"/>
    <w:rsid w:val="009D73E1"/>
    <w:rsid w:val="009D7761"/>
    <w:rsid w:val="009E03CE"/>
    <w:rsid w:val="009E2E14"/>
    <w:rsid w:val="009E466F"/>
    <w:rsid w:val="009E61EB"/>
    <w:rsid w:val="009F004A"/>
    <w:rsid w:val="009F01D8"/>
    <w:rsid w:val="009F0222"/>
    <w:rsid w:val="009F0CE2"/>
    <w:rsid w:val="009F3002"/>
    <w:rsid w:val="009F368E"/>
    <w:rsid w:val="009F46BB"/>
    <w:rsid w:val="009F67F6"/>
    <w:rsid w:val="009F756C"/>
    <w:rsid w:val="00A00851"/>
    <w:rsid w:val="00A02022"/>
    <w:rsid w:val="00A02768"/>
    <w:rsid w:val="00A03D2E"/>
    <w:rsid w:val="00A040E4"/>
    <w:rsid w:val="00A04323"/>
    <w:rsid w:val="00A05708"/>
    <w:rsid w:val="00A062FF"/>
    <w:rsid w:val="00A0699E"/>
    <w:rsid w:val="00A07309"/>
    <w:rsid w:val="00A07BD2"/>
    <w:rsid w:val="00A12055"/>
    <w:rsid w:val="00A130F4"/>
    <w:rsid w:val="00A134F5"/>
    <w:rsid w:val="00A13592"/>
    <w:rsid w:val="00A14229"/>
    <w:rsid w:val="00A142F5"/>
    <w:rsid w:val="00A14449"/>
    <w:rsid w:val="00A150F7"/>
    <w:rsid w:val="00A1663F"/>
    <w:rsid w:val="00A16A8B"/>
    <w:rsid w:val="00A172E2"/>
    <w:rsid w:val="00A205B5"/>
    <w:rsid w:val="00A20FF5"/>
    <w:rsid w:val="00A22C7C"/>
    <w:rsid w:val="00A23400"/>
    <w:rsid w:val="00A26216"/>
    <w:rsid w:val="00A30246"/>
    <w:rsid w:val="00A3181A"/>
    <w:rsid w:val="00A31D4B"/>
    <w:rsid w:val="00A32636"/>
    <w:rsid w:val="00A32A9E"/>
    <w:rsid w:val="00A34632"/>
    <w:rsid w:val="00A35FD3"/>
    <w:rsid w:val="00A364BC"/>
    <w:rsid w:val="00A3683C"/>
    <w:rsid w:val="00A373B9"/>
    <w:rsid w:val="00A376F8"/>
    <w:rsid w:val="00A37CA0"/>
    <w:rsid w:val="00A41682"/>
    <w:rsid w:val="00A41A83"/>
    <w:rsid w:val="00A425A1"/>
    <w:rsid w:val="00A43B06"/>
    <w:rsid w:val="00A44E4C"/>
    <w:rsid w:val="00A44EEC"/>
    <w:rsid w:val="00A45363"/>
    <w:rsid w:val="00A46697"/>
    <w:rsid w:val="00A46BEB"/>
    <w:rsid w:val="00A46EEB"/>
    <w:rsid w:val="00A500D6"/>
    <w:rsid w:val="00A506F2"/>
    <w:rsid w:val="00A510A0"/>
    <w:rsid w:val="00A510D5"/>
    <w:rsid w:val="00A55483"/>
    <w:rsid w:val="00A56710"/>
    <w:rsid w:val="00A56F6C"/>
    <w:rsid w:val="00A57945"/>
    <w:rsid w:val="00A610D7"/>
    <w:rsid w:val="00A618C5"/>
    <w:rsid w:val="00A61AE8"/>
    <w:rsid w:val="00A62191"/>
    <w:rsid w:val="00A623EB"/>
    <w:rsid w:val="00A628D5"/>
    <w:rsid w:val="00A644B0"/>
    <w:rsid w:val="00A64DAF"/>
    <w:rsid w:val="00A666F6"/>
    <w:rsid w:val="00A67827"/>
    <w:rsid w:val="00A70F05"/>
    <w:rsid w:val="00A73DF3"/>
    <w:rsid w:val="00A74B17"/>
    <w:rsid w:val="00A76241"/>
    <w:rsid w:val="00A809E8"/>
    <w:rsid w:val="00A819E9"/>
    <w:rsid w:val="00A84C51"/>
    <w:rsid w:val="00A856FD"/>
    <w:rsid w:val="00A86225"/>
    <w:rsid w:val="00A86686"/>
    <w:rsid w:val="00A87EAE"/>
    <w:rsid w:val="00A92F84"/>
    <w:rsid w:val="00A9354F"/>
    <w:rsid w:val="00A93CAD"/>
    <w:rsid w:val="00AA07CA"/>
    <w:rsid w:val="00AA0E49"/>
    <w:rsid w:val="00AA2075"/>
    <w:rsid w:val="00AA2C29"/>
    <w:rsid w:val="00AA2E26"/>
    <w:rsid w:val="00AA328B"/>
    <w:rsid w:val="00AA48A6"/>
    <w:rsid w:val="00AA4B17"/>
    <w:rsid w:val="00AA54DF"/>
    <w:rsid w:val="00AA725C"/>
    <w:rsid w:val="00AA7BB4"/>
    <w:rsid w:val="00AB08D7"/>
    <w:rsid w:val="00AB0C62"/>
    <w:rsid w:val="00AB18C8"/>
    <w:rsid w:val="00AB19F8"/>
    <w:rsid w:val="00AB2B22"/>
    <w:rsid w:val="00AB2E00"/>
    <w:rsid w:val="00AB2E08"/>
    <w:rsid w:val="00AB3BD4"/>
    <w:rsid w:val="00AB3F1C"/>
    <w:rsid w:val="00AB75A6"/>
    <w:rsid w:val="00AB7A3E"/>
    <w:rsid w:val="00AC0127"/>
    <w:rsid w:val="00AC062B"/>
    <w:rsid w:val="00AC0755"/>
    <w:rsid w:val="00AC155E"/>
    <w:rsid w:val="00AC2E7D"/>
    <w:rsid w:val="00AC56F7"/>
    <w:rsid w:val="00AC6B4B"/>
    <w:rsid w:val="00AC741A"/>
    <w:rsid w:val="00AC7E09"/>
    <w:rsid w:val="00AD14E2"/>
    <w:rsid w:val="00AD1AA6"/>
    <w:rsid w:val="00AD227F"/>
    <w:rsid w:val="00AD264C"/>
    <w:rsid w:val="00AD579C"/>
    <w:rsid w:val="00AD5A01"/>
    <w:rsid w:val="00AE10B1"/>
    <w:rsid w:val="00AE193B"/>
    <w:rsid w:val="00AE20AC"/>
    <w:rsid w:val="00AE2204"/>
    <w:rsid w:val="00AE2265"/>
    <w:rsid w:val="00AE3B3A"/>
    <w:rsid w:val="00AE4E28"/>
    <w:rsid w:val="00AE5324"/>
    <w:rsid w:val="00AE5331"/>
    <w:rsid w:val="00AE6D63"/>
    <w:rsid w:val="00AE7087"/>
    <w:rsid w:val="00AF0B69"/>
    <w:rsid w:val="00AF2EF2"/>
    <w:rsid w:val="00AF3010"/>
    <w:rsid w:val="00AF303C"/>
    <w:rsid w:val="00AF3E57"/>
    <w:rsid w:val="00AF457B"/>
    <w:rsid w:val="00AF682C"/>
    <w:rsid w:val="00AF7EBF"/>
    <w:rsid w:val="00B035A1"/>
    <w:rsid w:val="00B04AB1"/>
    <w:rsid w:val="00B05F3C"/>
    <w:rsid w:val="00B1021D"/>
    <w:rsid w:val="00B12339"/>
    <w:rsid w:val="00B12B59"/>
    <w:rsid w:val="00B13C24"/>
    <w:rsid w:val="00B15223"/>
    <w:rsid w:val="00B15C4B"/>
    <w:rsid w:val="00B15EC8"/>
    <w:rsid w:val="00B17383"/>
    <w:rsid w:val="00B2006D"/>
    <w:rsid w:val="00B21528"/>
    <w:rsid w:val="00B221F4"/>
    <w:rsid w:val="00B2246C"/>
    <w:rsid w:val="00B2384B"/>
    <w:rsid w:val="00B2430A"/>
    <w:rsid w:val="00B2499E"/>
    <w:rsid w:val="00B251E2"/>
    <w:rsid w:val="00B26C02"/>
    <w:rsid w:val="00B32DB5"/>
    <w:rsid w:val="00B32DC2"/>
    <w:rsid w:val="00B332CD"/>
    <w:rsid w:val="00B35328"/>
    <w:rsid w:val="00B36A42"/>
    <w:rsid w:val="00B40397"/>
    <w:rsid w:val="00B40AE0"/>
    <w:rsid w:val="00B417D7"/>
    <w:rsid w:val="00B43B21"/>
    <w:rsid w:val="00B43FBE"/>
    <w:rsid w:val="00B45D3D"/>
    <w:rsid w:val="00B46189"/>
    <w:rsid w:val="00B463E3"/>
    <w:rsid w:val="00B53B6B"/>
    <w:rsid w:val="00B542E2"/>
    <w:rsid w:val="00B554CA"/>
    <w:rsid w:val="00B56CEE"/>
    <w:rsid w:val="00B5748D"/>
    <w:rsid w:val="00B5797B"/>
    <w:rsid w:val="00B61EC8"/>
    <w:rsid w:val="00B6207C"/>
    <w:rsid w:val="00B620DF"/>
    <w:rsid w:val="00B63857"/>
    <w:rsid w:val="00B63B6D"/>
    <w:rsid w:val="00B6584E"/>
    <w:rsid w:val="00B65FFF"/>
    <w:rsid w:val="00B662BF"/>
    <w:rsid w:val="00B700BF"/>
    <w:rsid w:val="00B70AA3"/>
    <w:rsid w:val="00B70D38"/>
    <w:rsid w:val="00B710E7"/>
    <w:rsid w:val="00B72946"/>
    <w:rsid w:val="00B7327F"/>
    <w:rsid w:val="00B73286"/>
    <w:rsid w:val="00B763C1"/>
    <w:rsid w:val="00B7642B"/>
    <w:rsid w:val="00B76BA6"/>
    <w:rsid w:val="00B80136"/>
    <w:rsid w:val="00B80784"/>
    <w:rsid w:val="00B8188C"/>
    <w:rsid w:val="00B81A3D"/>
    <w:rsid w:val="00B8381F"/>
    <w:rsid w:val="00B8518D"/>
    <w:rsid w:val="00B85D0A"/>
    <w:rsid w:val="00B87A94"/>
    <w:rsid w:val="00B9029B"/>
    <w:rsid w:val="00B90AB3"/>
    <w:rsid w:val="00B91549"/>
    <w:rsid w:val="00B92125"/>
    <w:rsid w:val="00B92F97"/>
    <w:rsid w:val="00B9368D"/>
    <w:rsid w:val="00B93E8E"/>
    <w:rsid w:val="00B95C16"/>
    <w:rsid w:val="00B96AC7"/>
    <w:rsid w:val="00B979C1"/>
    <w:rsid w:val="00BA2E03"/>
    <w:rsid w:val="00BA3737"/>
    <w:rsid w:val="00BA388A"/>
    <w:rsid w:val="00BA5A37"/>
    <w:rsid w:val="00BA7940"/>
    <w:rsid w:val="00BB1BB9"/>
    <w:rsid w:val="00BB2077"/>
    <w:rsid w:val="00BB25CC"/>
    <w:rsid w:val="00BB3101"/>
    <w:rsid w:val="00BB313D"/>
    <w:rsid w:val="00BB31BC"/>
    <w:rsid w:val="00BB43AE"/>
    <w:rsid w:val="00BB4DFB"/>
    <w:rsid w:val="00BB541E"/>
    <w:rsid w:val="00BB5E5D"/>
    <w:rsid w:val="00BB5EC7"/>
    <w:rsid w:val="00BB6CFF"/>
    <w:rsid w:val="00BC03DA"/>
    <w:rsid w:val="00BC0647"/>
    <w:rsid w:val="00BC1301"/>
    <w:rsid w:val="00BC215D"/>
    <w:rsid w:val="00BC2EEE"/>
    <w:rsid w:val="00BC344A"/>
    <w:rsid w:val="00BC68DC"/>
    <w:rsid w:val="00BC7814"/>
    <w:rsid w:val="00BD0079"/>
    <w:rsid w:val="00BD366A"/>
    <w:rsid w:val="00BD431E"/>
    <w:rsid w:val="00BD461E"/>
    <w:rsid w:val="00BD4D92"/>
    <w:rsid w:val="00BD60E4"/>
    <w:rsid w:val="00BD67BE"/>
    <w:rsid w:val="00BD69EB"/>
    <w:rsid w:val="00BD6A78"/>
    <w:rsid w:val="00BD6BA7"/>
    <w:rsid w:val="00BE008F"/>
    <w:rsid w:val="00BE0111"/>
    <w:rsid w:val="00BE05DE"/>
    <w:rsid w:val="00BE065E"/>
    <w:rsid w:val="00BE0F17"/>
    <w:rsid w:val="00BE1DAB"/>
    <w:rsid w:val="00BE2FAB"/>
    <w:rsid w:val="00BE329E"/>
    <w:rsid w:val="00BE340E"/>
    <w:rsid w:val="00BE56A3"/>
    <w:rsid w:val="00BE76FE"/>
    <w:rsid w:val="00BE7C35"/>
    <w:rsid w:val="00BF06B4"/>
    <w:rsid w:val="00BF0A16"/>
    <w:rsid w:val="00BF1285"/>
    <w:rsid w:val="00BF263C"/>
    <w:rsid w:val="00BF32A0"/>
    <w:rsid w:val="00BF37DB"/>
    <w:rsid w:val="00BF457C"/>
    <w:rsid w:val="00BF4A74"/>
    <w:rsid w:val="00BF5393"/>
    <w:rsid w:val="00BF5573"/>
    <w:rsid w:val="00BF5BC1"/>
    <w:rsid w:val="00BF6176"/>
    <w:rsid w:val="00BF7661"/>
    <w:rsid w:val="00BF7D8A"/>
    <w:rsid w:val="00BF7F36"/>
    <w:rsid w:val="00C01B12"/>
    <w:rsid w:val="00C01CC6"/>
    <w:rsid w:val="00C021C2"/>
    <w:rsid w:val="00C06DAD"/>
    <w:rsid w:val="00C07762"/>
    <w:rsid w:val="00C07B2E"/>
    <w:rsid w:val="00C113A5"/>
    <w:rsid w:val="00C126F7"/>
    <w:rsid w:val="00C1285B"/>
    <w:rsid w:val="00C12A2E"/>
    <w:rsid w:val="00C13532"/>
    <w:rsid w:val="00C14520"/>
    <w:rsid w:val="00C1597C"/>
    <w:rsid w:val="00C20D41"/>
    <w:rsid w:val="00C229DA"/>
    <w:rsid w:val="00C22A4D"/>
    <w:rsid w:val="00C22F3A"/>
    <w:rsid w:val="00C251A7"/>
    <w:rsid w:val="00C25C28"/>
    <w:rsid w:val="00C25F24"/>
    <w:rsid w:val="00C27085"/>
    <w:rsid w:val="00C274D7"/>
    <w:rsid w:val="00C27836"/>
    <w:rsid w:val="00C31533"/>
    <w:rsid w:val="00C323C6"/>
    <w:rsid w:val="00C34398"/>
    <w:rsid w:val="00C3521D"/>
    <w:rsid w:val="00C365F8"/>
    <w:rsid w:val="00C420F7"/>
    <w:rsid w:val="00C42649"/>
    <w:rsid w:val="00C43804"/>
    <w:rsid w:val="00C45602"/>
    <w:rsid w:val="00C458DE"/>
    <w:rsid w:val="00C467C7"/>
    <w:rsid w:val="00C46C1B"/>
    <w:rsid w:val="00C50235"/>
    <w:rsid w:val="00C504A0"/>
    <w:rsid w:val="00C51195"/>
    <w:rsid w:val="00C53676"/>
    <w:rsid w:val="00C55C56"/>
    <w:rsid w:val="00C564A4"/>
    <w:rsid w:val="00C57ACB"/>
    <w:rsid w:val="00C6055F"/>
    <w:rsid w:val="00C60771"/>
    <w:rsid w:val="00C6180C"/>
    <w:rsid w:val="00C61880"/>
    <w:rsid w:val="00C619DC"/>
    <w:rsid w:val="00C6302E"/>
    <w:rsid w:val="00C648C7"/>
    <w:rsid w:val="00C66992"/>
    <w:rsid w:val="00C67317"/>
    <w:rsid w:val="00C67360"/>
    <w:rsid w:val="00C675F0"/>
    <w:rsid w:val="00C67E7C"/>
    <w:rsid w:val="00C7102A"/>
    <w:rsid w:val="00C710C7"/>
    <w:rsid w:val="00C7137D"/>
    <w:rsid w:val="00C71B0F"/>
    <w:rsid w:val="00C737B7"/>
    <w:rsid w:val="00C73BC8"/>
    <w:rsid w:val="00C7410F"/>
    <w:rsid w:val="00C75550"/>
    <w:rsid w:val="00C768AE"/>
    <w:rsid w:val="00C81BED"/>
    <w:rsid w:val="00C82A4B"/>
    <w:rsid w:val="00C82ABA"/>
    <w:rsid w:val="00C83325"/>
    <w:rsid w:val="00C8457C"/>
    <w:rsid w:val="00C84CD0"/>
    <w:rsid w:val="00C85676"/>
    <w:rsid w:val="00C85BFB"/>
    <w:rsid w:val="00C86B31"/>
    <w:rsid w:val="00C878F5"/>
    <w:rsid w:val="00C87F91"/>
    <w:rsid w:val="00C90C4B"/>
    <w:rsid w:val="00C932DB"/>
    <w:rsid w:val="00C962B2"/>
    <w:rsid w:val="00C96662"/>
    <w:rsid w:val="00CA0A50"/>
    <w:rsid w:val="00CA0B72"/>
    <w:rsid w:val="00CA0FCA"/>
    <w:rsid w:val="00CA1ADF"/>
    <w:rsid w:val="00CA27A2"/>
    <w:rsid w:val="00CA5116"/>
    <w:rsid w:val="00CA6262"/>
    <w:rsid w:val="00CA711A"/>
    <w:rsid w:val="00CA751F"/>
    <w:rsid w:val="00CB0E5E"/>
    <w:rsid w:val="00CB14D1"/>
    <w:rsid w:val="00CB1D0E"/>
    <w:rsid w:val="00CB1DFC"/>
    <w:rsid w:val="00CB21B9"/>
    <w:rsid w:val="00CB29B0"/>
    <w:rsid w:val="00CB3461"/>
    <w:rsid w:val="00CB3A3C"/>
    <w:rsid w:val="00CB48A7"/>
    <w:rsid w:val="00CB5305"/>
    <w:rsid w:val="00CB5CEA"/>
    <w:rsid w:val="00CB6A2F"/>
    <w:rsid w:val="00CC0F01"/>
    <w:rsid w:val="00CC1894"/>
    <w:rsid w:val="00CC2D69"/>
    <w:rsid w:val="00CC3641"/>
    <w:rsid w:val="00CC62AB"/>
    <w:rsid w:val="00CC7A2B"/>
    <w:rsid w:val="00CD03A9"/>
    <w:rsid w:val="00CD123F"/>
    <w:rsid w:val="00CD1940"/>
    <w:rsid w:val="00CD1C4D"/>
    <w:rsid w:val="00CD2350"/>
    <w:rsid w:val="00CD4C90"/>
    <w:rsid w:val="00CD50B3"/>
    <w:rsid w:val="00CD780A"/>
    <w:rsid w:val="00CD7AD7"/>
    <w:rsid w:val="00CD7E6E"/>
    <w:rsid w:val="00CE0391"/>
    <w:rsid w:val="00CE0DB4"/>
    <w:rsid w:val="00CE0E8A"/>
    <w:rsid w:val="00CE2272"/>
    <w:rsid w:val="00CE31A6"/>
    <w:rsid w:val="00CE362F"/>
    <w:rsid w:val="00CE3C31"/>
    <w:rsid w:val="00CE5AAF"/>
    <w:rsid w:val="00CE5CBA"/>
    <w:rsid w:val="00CE64F4"/>
    <w:rsid w:val="00CE6560"/>
    <w:rsid w:val="00CE6D9E"/>
    <w:rsid w:val="00CE6E6D"/>
    <w:rsid w:val="00CE6F0B"/>
    <w:rsid w:val="00CE70EC"/>
    <w:rsid w:val="00CE77D1"/>
    <w:rsid w:val="00CE78B5"/>
    <w:rsid w:val="00CE7CD7"/>
    <w:rsid w:val="00CF009F"/>
    <w:rsid w:val="00CF06A5"/>
    <w:rsid w:val="00CF0E5D"/>
    <w:rsid w:val="00CF1E18"/>
    <w:rsid w:val="00CF2CC4"/>
    <w:rsid w:val="00CF3324"/>
    <w:rsid w:val="00CF5089"/>
    <w:rsid w:val="00CF52F0"/>
    <w:rsid w:val="00CF5412"/>
    <w:rsid w:val="00CF61ED"/>
    <w:rsid w:val="00CF69FF"/>
    <w:rsid w:val="00CF6E82"/>
    <w:rsid w:val="00CF7499"/>
    <w:rsid w:val="00D019AD"/>
    <w:rsid w:val="00D022B7"/>
    <w:rsid w:val="00D048E5"/>
    <w:rsid w:val="00D0547C"/>
    <w:rsid w:val="00D05F22"/>
    <w:rsid w:val="00D10097"/>
    <w:rsid w:val="00D147D0"/>
    <w:rsid w:val="00D14E83"/>
    <w:rsid w:val="00D163DE"/>
    <w:rsid w:val="00D17F29"/>
    <w:rsid w:val="00D218E7"/>
    <w:rsid w:val="00D2329B"/>
    <w:rsid w:val="00D2336D"/>
    <w:rsid w:val="00D23609"/>
    <w:rsid w:val="00D23847"/>
    <w:rsid w:val="00D23ACC"/>
    <w:rsid w:val="00D244FA"/>
    <w:rsid w:val="00D24EA9"/>
    <w:rsid w:val="00D24FD5"/>
    <w:rsid w:val="00D26E9A"/>
    <w:rsid w:val="00D27677"/>
    <w:rsid w:val="00D27845"/>
    <w:rsid w:val="00D27963"/>
    <w:rsid w:val="00D27E24"/>
    <w:rsid w:val="00D30BDE"/>
    <w:rsid w:val="00D31A44"/>
    <w:rsid w:val="00D32128"/>
    <w:rsid w:val="00D330DD"/>
    <w:rsid w:val="00D34CA4"/>
    <w:rsid w:val="00D3598A"/>
    <w:rsid w:val="00D35ECB"/>
    <w:rsid w:val="00D35F02"/>
    <w:rsid w:val="00D36D14"/>
    <w:rsid w:val="00D40A56"/>
    <w:rsid w:val="00D410A7"/>
    <w:rsid w:val="00D41154"/>
    <w:rsid w:val="00D4298B"/>
    <w:rsid w:val="00D442E5"/>
    <w:rsid w:val="00D45211"/>
    <w:rsid w:val="00D46B20"/>
    <w:rsid w:val="00D46C83"/>
    <w:rsid w:val="00D51593"/>
    <w:rsid w:val="00D52A5C"/>
    <w:rsid w:val="00D52EE2"/>
    <w:rsid w:val="00D53623"/>
    <w:rsid w:val="00D536C2"/>
    <w:rsid w:val="00D53A25"/>
    <w:rsid w:val="00D53B34"/>
    <w:rsid w:val="00D54087"/>
    <w:rsid w:val="00D54285"/>
    <w:rsid w:val="00D556F9"/>
    <w:rsid w:val="00D55983"/>
    <w:rsid w:val="00D579A1"/>
    <w:rsid w:val="00D62198"/>
    <w:rsid w:val="00D625BA"/>
    <w:rsid w:val="00D62713"/>
    <w:rsid w:val="00D62AD4"/>
    <w:rsid w:val="00D63363"/>
    <w:rsid w:val="00D646F8"/>
    <w:rsid w:val="00D6691C"/>
    <w:rsid w:val="00D70B0D"/>
    <w:rsid w:val="00D71F64"/>
    <w:rsid w:val="00D72298"/>
    <w:rsid w:val="00D734BC"/>
    <w:rsid w:val="00D7396F"/>
    <w:rsid w:val="00D73C1F"/>
    <w:rsid w:val="00D75398"/>
    <w:rsid w:val="00D7663E"/>
    <w:rsid w:val="00D7729C"/>
    <w:rsid w:val="00D80229"/>
    <w:rsid w:val="00D816D1"/>
    <w:rsid w:val="00D8226E"/>
    <w:rsid w:val="00D82B2F"/>
    <w:rsid w:val="00D82DCF"/>
    <w:rsid w:val="00D8387A"/>
    <w:rsid w:val="00D83B39"/>
    <w:rsid w:val="00D85662"/>
    <w:rsid w:val="00D86822"/>
    <w:rsid w:val="00D874D4"/>
    <w:rsid w:val="00D87652"/>
    <w:rsid w:val="00D87C23"/>
    <w:rsid w:val="00D904B8"/>
    <w:rsid w:val="00D908FD"/>
    <w:rsid w:val="00D92D90"/>
    <w:rsid w:val="00D92E17"/>
    <w:rsid w:val="00D93019"/>
    <w:rsid w:val="00D932CB"/>
    <w:rsid w:val="00D93589"/>
    <w:rsid w:val="00D9468B"/>
    <w:rsid w:val="00D94AE2"/>
    <w:rsid w:val="00D9646B"/>
    <w:rsid w:val="00D96ACE"/>
    <w:rsid w:val="00D96EBA"/>
    <w:rsid w:val="00DA021F"/>
    <w:rsid w:val="00DA1935"/>
    <w:rsid w:val="00DA1FFF"/>
    <w:rsid w:val="00DA2889"/>
    <w:rsid w:val="00DA28E2"/>
    <w:rsid w:val="00DA32E8"/>
    <w:rsid w:val="00DA3652"/>
    <w:rsid w:val="00DA3C75"/>
    <w:rsid w:val="00DA4632"/>
    <w:rsid w:val="00DA4F08"/>
    <w:rsid w:val="00DA5C9A"/>
    <w:rsid w:val="00DA77D5"/>
    <w:rsid w:val="00DB0413"/>
    <w:rsid w:val="00DB05E4"/>
    <w:rsid w:val="00DB0F7E"/>
    <w:rsid w:val="00DB205E"/>
    <w:rsid w:val="00DB2485"/>
    <w:rsid w:val="00DB25D9"/>
    <w:rsid w:val="00DB2A41"/>
    <w:rsid w:val="00DB43F2"/>
    <w:rsid w:val="00DB7C83"/>
    <w:rsid w:val="00DC0A0D"/>
    <w:rsid w:val="00DC16AF"/>
    <w:rsid w:val="00DC1C41"/>
    <w:rsid w:val="00DC2E56"/>
    <w:rsid w:val="00DC4EEF"/>
    <w:rsid w:val="00DC6840"/>
    <w:rsid w:val="00DC6EB9"/>
    <w:rsid w:val="00DC7111"/>
    <w:rsid w:val="00DC7FDF"/>
    <w:rsid w:val="00DD120B"/>
    <w:rsid w:val="00DD1642"/>
    <w:rsid w:val="00DD22D0"/>
    <w:rsid w:val="00DD28AF"/>
    <w:rsid w:val="00DD2EB0"/>
    <w:rsid w:val="00DD2F14"/>
    <w:rsid w:val="00DD4726"/>
    <w:rsid w:val="00DD586D"/>
    <w:rsid w:val="00DD6CE1"/>
    <w:rsid w:val="00DD7D15"/>
    <w:rsid w:val="00DE1509"/>
    <w:rsid w:val="00DE1D22"/>
    <w:rsid w:val="00DE1FB7"/>
    <w:rsid w:val="00DE33AF"/>
    <w:rsid w:val="00DE3510"/>
    <w:rsid w:val="00DE472B"/>
    <w:rsid w:val="00DE4CC8"/>
    <w:rsid w:val="00DE5039"/>
    <w:rsid w:val="00DE5BD4"/>
    <w:rsid w:val="00DE659B"/>
    <w:rsid w:val="00DE6BD5"/>
    <w:rsid w:val="00DE733F"/>
    <w:rsid w:val="00DE79A2"/>
    <w:rsid w:val="00DF1044"/>
    <w:rsid w:val="00DF1155"/>
    <w:rsid w:val="00DF32E5"/>
    <w:rsid w:val="00DF355F"/>
    <w:rsid w:val="00DF4B20"/>
    <w:rsid w:val="00DF4BED"/>
    <w:rsid w:val="00DF53F5"/>
    <w:rsid w:val="00DF62F5"/>
    <w:rsid w:val="00DF68E9"/>
    <w:rsid w:val="00DF6F65"/>
    <w:rsid w:val="00E00ABC"/>
    <w:rsid w:val="00E0260F"/>
    <w:rsid w:val="00E02D26"/>
    <w:rsid w:val="00E03266"/>
    <w:rsid w:val="00E0365B"/>
    <w:rsid w:val="00E03DA3"/>
    <w:rsid w:val="00E03F90"/>
    <w:rsid w:val="00E0610E"/>
    <w:rsid w:val="00E06222"/>
    <w:rsid w:val="00E0699B"/>
    <w:rsid w:val="00E06C13"/>
    <w:rsid w:val="00E07532"/>
    <w:rsid w:val="00E07F38"/>
    <w:rsid w:val="00E07FD5"/>
    <w:rsid w:val="00E10909"/>
    <w:rsid w:val="00E123B5"/>
    <w:rsid w:val="00E12F1A"/>
    <w:rsid w:val="00E13010"/>
    <w:rsid w:val="00E134F1"/>
    <w:rsid w:val="00E13795"/>
    <w:rsid w:val="00E13DA5"/>
    <w:rsid w:val="00E15DCB"/>
    <w:rsid w:val="00E20748"/>
    <w:rsid w:val="00E2088E"/>
    <w:rsid w:val="00E21229"/>
    <w:rsid w:val="00E25086"/>
    <w:rsid w:val="00E25A4D"/>
    <w:rsid w:val="00E26D60"/>
    <w:rsid w:val="00E3032C"/>
    <w:rsid w:val="00E322CA"/>
    <w:rsid w:val="00E33CD3"/>
    <w:rsid w:val="00E34EB5"/>
    <w:rsid w:val="00E34F8B"/>
    <w:rsid w:val="00E3640D"/>
    <w:rsid w:val="00E37693"/>
    <w:rsid w:val="00E40A7E"/>
    <w:rsid w:val="00E41B2E"/>
    <w:rsid w:val="00E42B3B"/>
    <w:rsid w:val="00E45415"/>
    <w:rsid w:val="00E4757E"/>
    <w:rsid w:val="00E5639A"/>
    <w:rsid w:val="00E629DB"/>
    <w:rsid w:val="00E64047"/>
    <w:rsid w:val="00E65292"/>
    <w:rsid w:val="00E65434"/>
    <w:rsid w:val="00E657C8"/>
    <w:rsid w:val="00E66566"/>
    <w:rsid w:val="00E66753"/>
    <w:rsid w:val="00E6693B"/>
    <w:rsid w:val="00E679C4"/>
    <w:rsid w:val="00E67A91"/>
    <w:rsid w:val="00E67CBC"/>
    <w:rsid w:val="00E70E02"/>
    <w:rsid w:val="00E71E71"/>
    <w:rsid w:val="00E723D6"/>
    <w:rsid w:val="00E73B40"/>
    <w:rsid w:val="00E73E9A"/>
    <w:rsid w:val="00E758CF"/>
    <w:rsid w:val="00E7675B"/>
    <w:rsid w:val="00E76D67"/>
    <w:rsid w:val="00E7743A"/>
    <w:rsid w:val="00E7774D"/>
    <w:rsid w:val="00E81393"/>
    <w:rsid w:val="00E81D53"/>
    <w:rsid w:val="00E82D73"/>
    <w:rsid w:val="00E83389"/>
    <w:rsid w:val="00E845B0"/>
    <w:rsid w:val="00E845D4"/>
    <w:rsid w:val="00E85181"/>
    <w:rsid w:val="00E8630C"/>
    <w:rsid w:val="00E86DBF"/>
    <w:rsid w:val="00E8706C"/>
    <w:rsid w:val="00E90368"/>
    <w:rsid w:val="00E905D6"/>
    <w:rsid w:val="00E92868"/>
    <w:rsid w:val="00E934F9"/>
    <w:rsid w:val="00E94B92"/>
    <w:rsid w:val="00E94C0E"/>
    <w:rsid w:val="00E959A6"/>
    <w:rsid w:val="00E9642A"/>
    <w:rsid w:val="00E96CAB"/>
    <w:rsid w:val="00E973D4"/>
    <w:rsid w:val="00E979A1"/>
    <w:rsid w:val="00E97DD8"/>
    <w:rsid w:val="00EA0207"/>
    <w:rsid w:val="00EA1477"/>
    <w:rsid w:val="00EA17EF"/>
    <w:rsid w:val="00EA1FEA"/>
    <w:rsid w:val="00EA25FA"/>
    <w:rsid w:val="00EA29B2"/>
    <w:rsid w:val="00EA34A8"/>
    <w:rsid w:val="00EA6384"/>
    <w:rsid w:val="00EA70E0"/>
    <w:rsid w:val="00EA79DE"/>
    <w:rsid w:val="00EA7ED1"/>
    <w:rsid w:val="00EB0052"/>
    <w:rsid w:val="00EB0129"/>
    <w:rsid w:val="00EB6E85"/>
    <w:rsid w:val="00EC22C2"/>
    <w:rsid w:val="00EC5DBF"/>
    <w:rsid w:val="00EC6350"/>
    <w:rsid w:val="00ED10B6"/>
    <w:rsid w:val="00ED3513"/>
    <w:rsid w:val="00ED3D46"/>
    <w:rsid w:val="00ED47AB"/>
    <w:rsid w:val="00ED59AA"/>
    <w:rsid w:val="00ED64BC"/>
    <w:rsid w:val="00ED64C0"/>
    <w:rsid w:val="00ED6DE9"/>
    <w:rsid w:val="00EE2B79"/>
    <w:rsid w:val="00EE35CB"/>
    <w:rsid w:val="00EE63DB"/>
    <w:rsid w:val="00EE7100"/>
    <w:rsid w:val="00EF0C7C"/>
    <w:rsid w:val="00EF2A75"/>
    <w:rsid w:val="00EF39D6"/>
    <w:rsid w:val="00EF486B"/>
    <w:rsid w:val="00EF517E"/>
    <w:rsid w:val="00EF63FC"/>
    <w:rsid w:val="00EF6430"/>
    <w:rsid w:val="00F00638"/>
    <w:rsid w:val="00F0154C"/>
    <w:rsid w:val="00F015D8"/>
    <w:rsid w:val="00F01978"/>
    <w:rsid w:val="00F02501"/>
    <w:rsid w:val="00F0264D"/>
    <w:rsid w:val="00F05023"/>
    <w:rsid w:val="00F074B2"/>
    <w:rsid w:val="00F0784D"/>
    <w:rsid w:val="00F122EC"/>
    <w:rsid w:val="00F12519"/>
    <w:rsid w:val="00F12755"/>
    <w:rsid w:val="00F132D4"/>
    <w:rsid w:val="00F14144"/>
    <w:rsid w:val="00F20573"/>
    <w:rsid w:val="00F2110F"/>
    <w:rsid w:val="00F226A4"/>
    <w:rsid w:val="00F243ED"/>
    <w:rsid w:val="00F2522C"/>
    <w:rsid w:val="00F2653E"/>
    <w:rsid w:val="00F27BC2"/>
    <w:rsid w:val="00F3101B"/>
    <w:rsid w:val="00F32462"/>
    <w:rsid w:val="00F32C18"/>
    <w:rsid w:val="00F32D6D"/>
    <w:rsid w:val="00F32E07"/>
    <w:rsid w:val="00F3373E"/>
    <w:rsid w:val="00F34CB0"/>
    <w:rsid w:val="00F35D51"/>
    <w:rsid w:val="00F36446"/>
    <w:rsid w:val="00F371A5"/>
    <w:rsid w:val="00F37D23"/>
    <w:rsid w:val="00F40BD2"/>
    <w:rsid w:val="00F4221C"/>
    <w:rsid w:val="00F428DC"/>
    <w:rsid w:val="00F42D10"/>
    <w:rsid w:val="00F4487A"/>
    <w:rsid w:val="00F450A8"/>
    <w:rsid w:val="00F5054C"/>
    <w:rsid w:val="00F51127"/>
    <w:rsid w:val="00F51468"/>
    <w:rsid w:val="00F51A1D"/>
    <w:rsid w:val="00F52C4B"/>
    <w:rsid w:val="00F541BF"/>
    <w:rsid w:val="00F54ADD"/>
    <w:rsid w:val="00F56211"/>
    <w:rsid w:val="00F604BE"/>
    <w:rsid w:val="00F60B7E"/>
    <w:rsid w:val="00F612E2"/>
    <w:rsid w:val="00F61C4B"/>
    <w:rsid w:val="00F64697"/>
    <w:rsid w:val="00F64DFF"/>
    <w:rsid w:val="00F670EA"/>
    <w:rsid w:val="00F67B05"/>
    <w:rsid w:val="00F7047B"/>
    <w:rsid w:val="00F70528"/>
    <w:rsid w:val="00F70DA2"/>
    <w:rsid w:val="00F713E7"/>
    <w:rsid w:val="00F757DA"/>
    <w:rsid w:val="00F761AC"/>
    <w:rsid w:val="00F770C4"/>
    <w:rsid w:val="00F778DC"/>
    <w:rsid w:val="00F80D0E"/>
    <w:rsid w:val="00F82DAC"/>
    <w:rsid w:val="00F8588C"/>
    <w:rsid w:val="00F9007A"/>
    <w:rsid w:val="00F90B6E"/>
    <w:rsid w:val="00F9105C"/>
    <w:rsid w:val="00F91962"/>
    <w:rsid w:val="00F92966"/>
    <w:rsid w:val="00F94C55"/>
    <w:rsid w:val="00F9517D"/>
    <w:rsid w:val="00F95218"/>
    <w:rsid w:val="00FA01F1"/>
    <w:rsid w:val="00FA047B"/>
    <w:rsid w:val="00FA0EFE"/>
    <w:rsid w:val="00FA174B"/>
    <w:rsid w:val="00FA1D1F"/>
    <w:rsid w:val="00FA2708"/>
    <w:rsid w:val="00FA2F18"/>
    <w:rsid w:val="00FA2F5D"/>
    <w:rsid w:val="00FA3A00"/>
    <w:rsid w:val="00FA3ED1"/>
    <w:rsid w:val="00FA581B"/>
    <w:rsid w:val="00FA62FF"/>
    <w:rsid w:val="00FA6399"/>
    <w:rsid w:val="00FA79FD"/>
    <w:rsid w:val="00FB00DF"/>
    <w:rsid w:val="00FB0166"/>
    <w:rsid w:val="00FB0929"/>
    <w:rsid w:val="00FB1353"/>
    <w:rsid w:val="00FB2D1C"/>
    <w:rsid w:val="00FB5CD4"/>
    <w:rsid w:val="00FB63C7"/>
    <w:rsid w:val="00FB6859"/>
    <w:rsid w:val="00FB7F0B"/>
    <w:rsid w:val="00FC0436"/>
    <w:rsid w:val="00FC0C43"/>
    <w:rsid w:val="00FC24AB"/>
    <w:rsid w:val="00FC3109"/>
    <w:rsid w:val="00FC5916"/>
    <w:rsid w:val="00FC62D9"/>
    <w:rsid w:val="00FC6BCC"/>
    <w:rsid w:val="00FD0001"/>
    <w:rsid w:val="00FD1448"/>
    <w:rsid w:val="00FD1ED4"/>
    <w:rsid w:val="00FD2813"/>
    <w:rsid w:val="00FD3258"/>
    <w:rsid w:val="00FD6591"/>
    <w:rsid w:val="00FD7DA8"/>
    <w:rsid w:val="00FE08C7"/>
    <w:rsid w:val="00FE0B4F"/>
    <w:rsid w:val="00FE33C9"/>
    <w:rsid w:val="00FE534E"/>
    <w:rsid w:val="00FE53D1"/>
    <w:rsid w:val="00FE7671"/>
    <w:rsid w:val="00FE78BD"/>
    <w:rsid w:val="00FF08F7"/>
    <w:rsid w:val="00FF1F83"/>
    <w:rsid w:val="00FF263A"/>
    <w:rsid w:val="00FF2AEA"/>
    <w:rsid w:val="00FF65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D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C4"/>
    <w:rPr>
      <w:rFonts w:ascii="Times New Roman" w:eastAsia="Times New Roman" w:hAnsi="Times New Roman"/>
    </w:rPr>
  </w:style>
  <w:style w:type="paragraph" w:styleId="Heading1">
    <w:name w:val="heading 1"/>
    <w:basedOn w:val="Normal"/>
    <w:next w:val="Normal"/>
    <w:link w:val="Heading1Char"/>
    <w:qFormat/>
    <w:rsid w:val="00F770C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70C4"/>
    <w:rPr>
      <w:rFonts w:ascii="Times New Roman" w:eastAsia="Times New Roman" w:hAnsi="Times New Roman" w:cs="Times New Roman"/>
      <w:u w:val="single"/>
    </w:rPr>
  </w:style>
  <w:style w:type="table" w:styleId="TableGrid">
    <w:name w:val="Table Grid"/>
    <w:basedOn w:val="TableNormal"/>
    <w:rsid w:val="00F770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70C4"/>
    <w:rPr>
      <w:rFonts w:ascii="Tahoma" w:hAnsi="Tahoma" w:cs="Tahoma"/>
      <w:sz w:val="16"/>
      <w:szCs w:val="16"/>
    </w:rPr>
  </w:style>
  <w:style w:type="character" w:customStyle="1" w:styleId="BalloonTextChar">
    <w:name w:val="Balloon Text Char"/>
    <w:link w:val="BalloonText"/>
    <w:semiHidden/>
    <w:rsid w:val="00F770C4"/>
    <w:rPr>
      <w:rFonts w:ascii="Tahoma" w:eastAsia="Times New Roman" w:hAnsi="Tahoma" w:cs="Tahoma"/>
      <w:sz w:val="16"/>
      <w:szCs w:val="16"/>
    </w:rPr>
  </w:style>
  <w:style w:type="character" w:styleId="CommentReference">
    <w:name w:val="annotation reference"/>
    <w:uiPriority w:val="99"/>
    <w:rsid w:val="00F770C4"/>
    <w:rPr>
      <w:sz w:val="16"/>
      <w:szCs w:val="16"/>
    </w:rPr>
  </w:style>
  <w:style w:type="paragraph" w:styleId="CommentText">
    <w:name w:val="annotation text"/>
    <w:basedOn w:val="Normal"/>
    <w:link w:val="CommentTextChar"/>
    <w:uiPriority w:val="99"/>
    <w:rsid w:val="00F770C4"/>
    <w:rPr>
      <w:sz w:val="20"/>
      <w:szCs w:val="20"/>
    </w:rPr>
  </w:style>
  <w:style w:type="character" w:customStyle="1" w:styleId="CommentTextChar">
    <w:name w:val="Comment Text Char"/>
    <w:link w:val="CommentText"/>
    <w:uiPriority w:val="99"/>
    <w:rsid w:val="00F770C4"/>
    <w:rPr>
      <w:rFonts w:ascii="Times New Roman" w:eastAsia="Times New Roman" w:hAnsi="Times New Roman" w:cs="Times New Roman"/>
      <w:sz w:val="20"/>
      <w:szCs w:val="20"/>
    </w:rPr>
  </w:style>
  <w:style w:type="paragraph" w:styleId="Header">
    <w:name w:val="header"/>
    <w:basedOn w:val="Normal"/>
    <w:link w:val="HeaderChar"/>
    <w:rsid w:val="00F770C4"/>
    <w:pPr>
      <w:tabs>
        <w:tab w:val="center" w:pos="4320"/>
        <w:tab w:val="right" w:pos="8640"/>
      </w:tabs>
    </w:pPr>
  </w:style>
  <w:style w:type="character" w:customStyle="1" w:styleId="HeaderChar">
    <w:name w:val="Header Char"/>
    <w:link w:val="Header"/>
    <w:rsid w:val="00F770C4"/>
    <w:rPr>
      <w:rFonts w:ascii="Times New Roman" w:eastAsia="Times New Roman" w:hAnsi="Times New Roman" w:cs="Times New Roman"/>
    </w:rPr>
  </w:style>
  <w:style w:type="character" w:styleId="PageNumber">
    <w:name w:val="page number"/>
    <w:basedOn w:val="DefaultParagraphFont"/>
    <w:rsid w:val="00F770C4"/>
  </w:style>
  <w:style w:type="paragraph" w:styleId="Footer">
    <w:name w:val="footer"/>
    <w:basedOn w:val="Normal"/>
    <w:link w:val="FooterChar"/>
    <w:uiPriority w:val="99"/>
    <w:rsid w:val="00F770C4"/>
    <w:pPr>
      <w:tabs>
        <w:tab w:val="center" w:pos="4320"/>
        <w:tab w:val="right" w:pos="8640"/>
      </w:tabs>
    </w:pPr>
    <w:rPr>
      <w:lang w:val="x-none" w:eastAsia="x-none"/>
    </w:rPr>
  </w:style>
  <w:style w:type="character" w:customStyle="1" w:styleId="FooterChar">
    <w:name w:val="Footer Char"/>
    <w:link w:val="Footer"/>
    <w:uiPriority w:val="99"/>
    <w:rsid w:val="00F770C4"/>
    <w:rPr>
      <w:rFonts w:ascii="Times New Roman" w:eastAsia="Times New Roman" w:hAnsi="Times New Roman" w:cs="Times New Roman"/>
      <w:lang w:val="x-none" w:eastAsia="x-none"/>
    </w:rPr>
  </w:style>
  <w:style w:type="paragraph" w:styleId="CommentSubject">
    <w:name w:val="annotation subject"/>
    <w:basedOn w:val="CommentText"/>
    <w:next w:val="CommentText"/>
    <w:link w:val="CommentSubjectChar"/>
    <w:semiHidden/>
    <w:rsid w:val="00F770C4"/>
    <w:rPr>
      <w:b/>
      <w:bCs/>
    </w:rPr>
  </w:style>
  <w:style w:type="character" w:customStyle="1" w:styleId="CommentSubjectChar">
    <w:name w:val="Comment Subject Char"/>
    <w:link w:val="CommentSubject"/>
    <w:semiHidden/>
    <w:rsid w:val="00F770C4"/>
    <w:rPr>
      <w:rFonts w:ascii="Times New Roman" w:eastAsia="Times New Roman" w:hAnsi="Times New Roman" w:cs="Times New Roman"/>
      <w:b/>
      <w:bCs/>
      <w:sz w:val="20"/>
      <w:szCs w:val="20"/>
    </w:rPr>
  </w:style>
  <w:style w:type="paragraph" w:styleId="NormalWeb">
    <w:name w:val="Normal (Web)"/>
    <w:basedOn w:val="Normal"/>
    <w:uiPriority w:val="99"/>
    <w:unhideWhenUsed/>
    <w:rsid w:val="00F770C4"/>
    <w:pPr>
      <w:spacing w:before="100" w:beforeAutospacing="1" w:after="100" w:afterAutospacing="1"/>
    </w:pPr>
  </w:style>
  <w:style w:type="paragraph" w:customStyle="1" w:styleId="Body">
    <w:name w:val="Body"/>
    <w:autoRedefine/>
    <w:rsid w:val="00F770C4"/>
    <w:pPr>
      <w:spacing w:line="480" w:lineRule="auto"/>
      <w:ind w:firstLine="720"/>
    </w:pPr>
    <w:rPr>
      <w:rFonts w:ascii="Times New Roman" w:eastAsia="Times New Roman" w:hAnsi="Times New Roman"/>
      <w:color w:val="000000"/>
    </w:rPr>
  </w:style>
  <w:style w:type="character" w:styleId="Strong">
    <w:name w:val="Strong"/>
    <w:uiPriority w:val="22"/>
    <w:qFormat/>
    <w:rsid w:val="00F770C4"/>
    <w:rPr>
      <w:b/>
      <w:bCs/>
    </w:rPr>
  </w:style>
  <w:style w:type="character" w:customStyle="1" w:styleId="medium-font">
    <w:name w:val="medium-font"/>
    <w:basedOn w:val="DefaultParagraphFont"/>
    <w:rsid w:val="00F770C4"/>
  </w:style>
  <w:style w:type="paragraph" w:customStyle="1" w:styleId="LightList-Accent51">
    <w:name w:val="Light List - Accent 51"/>
    <w:basedOn w:val="Normal"/>
    <w:uiPriority w:val="34"/>
    <w:qFormat/>
    <w:rsid w:val="00F770C4"/>
    <w:pPr>
      <w:spacing w:after="200" w:line="276" w:lineRule="auto"/>
      <w:ind w:left="720"/>
      <w:contextualSpacing/>
    </w:pPr>
    <w:rPr>
      <w:rFonts w:ascii="Calibri" w:eastAsia="Calibri" w:hAnsi="Calibri"/>
      <w:sz w:val="22"/>
      <w:szCs w:val="22"/>
    </w:rPr>
  </w:style>
  <w:style w:type="paragraph" w:customStyle="1" w:styleId="ColorfulShading-Accent11">
    <w:name w:val="Colorful Shading - Accent 11"/>
    <w:hidden/>
    <w:rsid w:val="00F770C4"/>
    <w:rPr>
      <w:rFonts w:ascii="Times New Roman" w:eastAsia="Times New Roman" w:hAnsi="Times New Roman"/>
    </w:rPr>
  </w:style>
  <w:style w:type="paragraph" w:customStyle="1" w:styleId="Bibliography1">
    <w:name w:val="Bibliography1"/>
    <w:basedOn w:val="Normal"/>
    <w:next w:val="Normal"/>
    <w:uiPriority w:val="99"/>
    <w:rsid w:val="00DF62F5"/>
    <w:pPr>
      <w:spacing w:after="200" w:line="276" w:lineRule="auto"/>
    </w:pPr>
    <w:rPr>
      <w:rFonts w:ascii="Calibri" w:eastAsia="Calibri" w:hAnsi="Calibri"/>
      <w:sz w:val="22"/>
      <w:szCs w:val="22"/>
    </w:rPr>
  </w:style>
  <w:style w:type="character" w:styleId="Hyperlink">
    <w:name w:val="Hyperlink"/>
    <w:uiPriority w:val="99"/>
    <w:unhideWhenUsed/>
    <w:rsid w:val="00772AB3"/>
    <w:rPr>
      <w:color w:val="0000FF"/>
      <w:u w:val="single"/>
    </w:rPr>
  </w:style>
  <w:style w:type="character" w:styleId="FollowedHyperlink">
    <w:name w:val="FollowedHyperlink"/>
    <w:uiPriority w:val="99"/>
    <w:semiHidden/>
    <w:unhideWhenUsed/>
    <w:rsid w:val="00146F51"/>
    <w:rPr>
      <w:color w:val="800080"/>
      <w:u w:val="single"/>
    </w:rPr>
  </w:style>
  <w:style w:type="paragraph" w:styleId="Revision">
    <w:name w:val="Revision"/>
    <w:hidden/>
    <w:semiHidden/>
    <w:rsid w:val="003C03D3"/>
    <w:rPr>
      <w:rFonts w:ascii="Times New Roman" w:eastAsia="Times New Roman" w:hAnsi="Times New Roman"/>
    </w:rPr>
  </w:style>
  <w:style w:type="paragraph" w:styleId="ListParagraph">
    <w:name w:val="List Paragraph"/>
    <w:basedOn w:val="Normal"/>
    <w:uiPriority w:val="34"/>
    <w:qFormat/>
    <w:rsid w:val="00E0365B"/>
    <w:pPr>
      <w:widowControl w:val="0"/>
      <w:snapToGrid w:val="0"/>
      <w:ind w:left="720"/>
      <w:contextualSpacing/>
    </w:pPr>
    <w:rPr>
      <w:szCs w:val="20"/>
    </w:rPr>
  </w:style>
  <w:style w:type="paragraph" w:styleId="Subtitle">
    <w:name w:val="Subtitle"/>
    <w:basedOn w:val="Normal"/>
    <w:link w:val="SubtitleChar"/>
    <w:qFormat/>
    <w:rsid w:val="00834E88"/>
    <w:pPr>
      <w:spacing w:line="480" w:lineRule="auto"/>
    </w:pPr>
    <w:rPr>
      <w:i/>
      <w:szCs w:val="20"/>
      <w:u w:val="single"/>
    </w:rPr>
  </w:style>
  <w:style w:type="character" w:customStyle="1" w:styleId="SubtitleChar">
    <w:name w:val="Subtitle Char"/>
    <w:basedOn w:val="DefaultParagraphFont"/>
    <w:link w:val="Subtitle"/>
    <w:rsid w:val="00834E88"/>
    <w:rPr>
      <w:rFonts w:ascii="Times New Roman" w:eastAsia="Times New Roman" w:hAnsi="Times New Roman"/>
      <w:i/>
      <w:sz w:val="24"/>
      <w:u w:val="single"/>
    </w:rPr>
  </w:style>
  <w:style w:type="paragraph" w:customStyle="1" w:styleId="Reference">
    <w:name w:val="Reference"/>
    <w:basedOn w:val="Normal"/>
    <w:rsid w:val="00E85181"/>
    <w:pPr>
      <w:spacing w:line="480" w:lineRule="auto"/>
      <w:ind w:left="720" w:hanging="720"/>
    </w:pPr>
  </w:style>
  <w:style w:type="character" w:customStyle="1" w:styleId="ReferenceAuthors">
    <w:name w:val="Reference Authors"/>
    <w:basedOn w:val="DefaultParagraphFont"/>
    <w:rsid w:val="00E85181"/>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C4"/>
    <w:rPr>
      <w:rFonts w:ascii="Times New Roman" w:eastAsia="Times New Roman" w:hAnsi="Times New Roman"/>
    </w:rPr>
  </w:style>
  <w:style w:type="paragraph" w:styleId="Heading1">
    <w:name w:val="heading 1"/>
    <w:basedOn w:val="Normal"/>
    <w:next w:val="Normal"/>
    <w:link w:val="Heading1Char"/>
    <w:qFormat/>
    <w:rsid w:val="00F770C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70C4"/>
    <w:rPr>
      <w:rFonts w:ascii="Times New Roman" w:eastAsia="Times New Roman" w:hAnsi="Times New Roman" w:cs="Times New Roman"/>
      <w:u w:val="single"/>
    </w:rPr>
  </w:style>
  <w:style w:type="table" w:styleId="TableGrid">
    <w:name w:val="Table Grid"/>
    <w:basedOn w:val="TableNormal"/>
    <w:rsid w:val="00F770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70C4"/>
    <w:rPr>
      <w:rFonts w:ascii="Tahoma" w:hAnsi="Tahoma" w:cs="Tahoma"/>
      <w:sz w:val="16"/>
      <w:szCs w:val="16"/>
    </w:rPr>
  </w:style>
  <w:style w:type="character" w:customStyle="1" w:styleId="BalloonTextChar">
    <w:name w:val="Balloon Text Char"/>
    <w:link w:val="BalloonText"/>
    <w:semiHidden/>
    <w:rsid w:val="00F770C4"/>
    <w:rPr>
      <w:rFonts w:ascii="Tahoma" w:eastAsia="Times New Roman" w:hAnsi="Tahoma" w:cs="Tahoma"/>
      <w:sz w:val="16"/>
      <w:szCs w:val="16"/>
    </w:rPr>
  </w:style>
  <w:style w:type="character" w:styleId="CommentReference">
    <w:name w:val="annotation reference"/>
    <w:uiPriority w:val="99"/>
    <w:rsid w:val="00F770C4"/>
    <w:rPr>
      <w:sz w:val="16"/>
      <w:szCs w:val="16"/>
    </w:rPr>
  </w:style>
  <w:style w:type="paragraph" w:styleId="CommentText">
    <w:name w:val="annotation text"/>
    <w:basedOn w:val="Normal"/>
    <w:link w:val="CommentTextChar"/>
    <w:uiPriority w:val="99"/>
    <w:rsid w:val="00F770C4"/>
    <w:rPr>
      <w:sz w:val="20"/>
      <w:szCs w:val="20"/>
    </w:rPr>
  </w:style>
  <w:style w:type="character" w:customStyle="1" w:styleId="CommentTextChar">
    <w:name w:val="Comment Text Char"/>
    <w:link w:val="CommentText"/>
    <w:uiPriority w:val="99"/>
    <w:rsid w:val="00F770C4"/>
    <w:rPr>
      <w:rFonts w:ascii="Times New Roman" w:eastAsia="Times New Roman" w:hAnsi="Times New Roman" w:cs="Times New Roman"/>
      <w:sz w:val="20"/>
      <w:szCs w:val="20"/>
    </w:rPr>
  </w:style>
  <w:style w:type="paragraph" w:styleId="Header">
    <w:name w:val="header"/>
    <w:basedOn w:val="Normal"/>
    <w:link w:val="HeaderChar"/>
    <w:rsid w:val="00F770C4"/>
    <w:pPr>
      <w:tabs>
        <w:tab w:val="center" w:pos="4320"/>
        <w:tab w:val="right" w:pos="8640"/>
      </w:tabs>
    </w:pPr>
  </w:style>
  <w:style w:type="character" w:customStyle="1" w:styleId="HeaderChar">
    <w:name w:val="Header Char"/>
    <w:link w:val="Header"/>
    <w:rsid w:val="00F770C4"/>
    <w:rPr>
      <w:rFonts w:ascii="Times New Roman" w:eastAsia="Times New Roman" w:hAnsi="Times New Roman" w:cs="Times New Roman"/>
    </w:rPr>
  </w:style>
  <w:style w:type="character" w:styleId="PageNumber">
    <w:name w:val="page number"/>
    <w:basedOn w:val="DefaultParagraphFont"/>
    <w:rsid w:val="00F770C4"/>
  </w:style>
  <w:style w:type="paragraph" w:styleId="Footer">
    <w:name w:val="footer"/>
    <w:basedOn w:val="Normal"/>
    <w:link w:val="FooterChar"/>
    <w:uiPriority w:val="99"/>
    <w:rsid w:val="00F770C4"/>
    <w:pPr>
      <w:tabs>
        <w:tab w:val="center" w:pos="4320"/>
        <w:tab w:val="right" w:pos="8640"/>
      </w:tabs>
    </w:pPr>
    <w:rPr>
      <w:lang w:val="x-none" w:eastAsia="x-none"/>
    </w:rPr>
  </w:style>
  <w:style w:type="character" w:customStyle="1" w:styleId="FooterChar">
    <w:name w:val="Footer Char"/>
    <w:link w:val="Footer"/>
    <w:uiPriority w:val="99"/>
    <w:rsid w:val="00F770C4"/>
    <w:rPr>
      <w:rFonts w:ascii="Times New Roman" w:eastAsia="Times New Roman" w:hAnsi="Times New Roman" w:cs="Times New Roman"/>
      <w:lang w:val="x-none" w:eastAsia="x-none"/>
    </w:rPr>
  </w:style>
  <w:style w:type="paragraph" w:styleId="CommentSubject">
    <w:name w:val="annotation subject"/>
    <w:basedOn w:val="CommentText"/>
    <w:next w:val="CommentText"/>
    <w:link w:val="CommentSubjectChar"/>
    <w:semiHidden/>
    <w:rsid w:val="00F770C4"/>
    <w:rPr>
      <w:b/>
      <w:bCs/>
    </w:rPr>
  </w:style>
  <w:style w:type="character" w:customStyle="1" w:styleId="CommentSubjectChar">
    <w:name w:val="Comment Subject Char"/>
    <w:link w:val="CommentSubject"/>
    <w:semiHidden/>
    <w:rsid w:val="00F770C4"/>
    <w:rPr>
      <w:rFonts w:ascii="Times New Roman" w:eastAsia="Times New Roman" w:hAnsi="Times New Roman" w:cs="Times New Roman"/>
      <w:b/>
      <w:bCs/>
      <w:sz w:val="20"/>
      <w:szCs w:val="20"/>
    </w:rPr>
  </w:style>
  <w:style w:type="paragraph" w:styleId="NormalWeb">
    <w:name w:val="Normal (Web)"/>
    <w:basedOn w:val="Normal"/>
    <w:uiPriority w:val="99"/>
    <w:unhideWhenUsed/>
    <w:rsid w:val="00F770C4"/>
    <w:pPr>
      <w:spacing w:before="100" w:beforeAutospacing="1" w:after="100" w:afterAutospacing="1"/>
    </w:pPr>
  </w:style>
  <w:style w:type="paragraph" w:customStyle="1" w:styleId="Body">
    <w:name w:val="Body"/>
    <w:autoRedefine/>
    <w:rsid w:val="00F770C4"/>
    <w:pPr>
      <w:spacing w:line="480" w:lineRule="auto"/>
      <w:ind w:firstLine="720"/>
    </w:pPr>
    <w:rPr>
      <w:rFonts w:ascii="Times New Roman" w:eastAsia="Times New Roman" w:hAnsi="Times New Roman"/>
      <w:color w:val="000000"/>
    </w:rPr>
  </w:style>
  <w:style w:type="character" w:styleId="Strong">
    <w:name w:val="Strong"/>
    <w:uiPriority w:val="22"/>
    <w:qFormat/>
    <w:rsid w:val="00F770C4"/>
    <w:rPr>
      <w:b/>
      <w:bCs/>
    </w:rPr>
  </w:style>
  <w:style w:type="character" w:customStyle="1" w:styleId="medium-font">
    <w:name w:val="medium-font"/>
    <w:basedOn w:val="DefaultParagraphFont"/>
    <w:rsid w:val="00F770C4"/>
  </w:style>
  <w:style w:type="paragraph" w:customStyle="1" w:styleId="LightList-Accent51">
    <w:name w:val="Light List - Accent 51"/>
    <w:basedOn w:val="Normal"/>
    <w:uiPriority w:val="34"/>
    <w:qFormat/>
    <w:rsid w:val="00F770C4"/>
    <w:pPr>
      <w:spacing w:after="200" w:line="276" w:lineRule="auto"/>
      <w:ind w:left="720"/>
      <w:contextualSpacing/>
    </w:pPr>
    <w:rPr>
      <w:rFonts w:ascii="Calibri" w:eastAsia="Calibri" w:hAnsi="Calibri"/>
      <w:sz w:val="22"/>
      <w:szCs w:val="22"/>
    </w:rPr>
  </w:style>
  <w:style w:type="paragraph" w:customStyle="1" w:styleId="ColorfulShading-Accent11">
    <w:name w:val="Colorful Shading - Accent 11"/>
    <w:hidden/>
    <w:rsid w:val="00F770C4"/>
    <w:rPr>
      <w:rFonts w:ascii="Times New Roman" w:eastAsia="Times New Roman" w:hAnsi="Times New Roman"/>
    </w:rPr>
  </w:style>
  <w:style w:type="paragraph" w:customStyle="1" w:styleId="Bibliography1">
    <w:name w:val="Bibliography1"/>
    <w:basedOn w:val="Normal"/>
    <w:next w:val="Normal"/>
    <w:uiPriority w:val="99"/>
    <w:rsid w:val="00DF62F5"/>
    <w:pPr>
      <w:spacing w:after="200" w:line="276" w:lineRule="auto"/>
    </w:pPr>
    <w:rPr>
      <w:rFonts w:ascii="Calibri" w:eastAsia="Calibri" w:hAnsi="Calibri"/>
      <w:sz w:val="22"/>
      <w:szCs w:val="22"/>
    </w:rPr>
  </w:style>
  <w:style w:type="character" w:styleId="Hyperlink">
    <w:name w:val="Hyperlink"/>
    <w:uiPriority w:val="99"/>
    <w:unhideWhenUsed/>
    <w:rsid w:val="00772AB3"/>
    <w:rPr>
      <w:color w:val="0000FF"/>
      <w:u w:val="single"/>
    </w:rPr>
  </w:style>
  <w:style w:type="character" w:styleId="FollowedHyperlink">
    <w:name w:val="FollowedHyperlink"/>
    <w:uiPriority w:val="99"/>
    <w:semiHidden/>
    <w:unhideWhenUsed/>
    <w:rsid w:val="00146F51"/>
    <w:rPr>
      <w:color w:val="800080"/>
      <w:u w:val="single"/>
    </w:rPr>
  </w:style>
  <w:style w:type="paragraph" w:styleId="Revision">
    <w:name w:val="Revision"/>
    <w:hidden/>
    <w:semiHidden/>
    <w:rsid w:val="003C03D3"/>
    <w:rPr>
      <w:rFonts w:ascii="Times New Roman" w:eastAsia="Times New Roman" w:hAnsi="Times New Roman"/>
    </w:rPr>
  </w:style>
  <w:style w:type="paragraph" w:styleId="ListParagraph">
    <w:name w:val="List Paragraph"/>
    <w:basedOn w:val="Normal"/>
    <w:uiPriority w:val="34"/>
    <w:qFormat/>
    <w:rsid w:val="00E0365B"/>
    <w:pPr>
      <w:widowControl w:val="0"/>
      <w:snapToGrid w:val="0"/>
      <w:ind w:left="720"/>
      <w:contextualSpacing/>
    </w:pPr>
    <w:rPr>
      <w:szCs w:val="20"/>
    </w:rPr>
  </w:style>
  <w:style w:type="paragraph" w:styleId="Subtitle">
    <w:name w:val="Subtitle"/>
    <w:basedOn w:val="Normal"/>
    <w:link w:val="SubtitleChar"/>
    <w:qFormat/>
    <w:rsid w:val="00834E88"/>
    <w:pPr>
      <w:spacing w:line="480" w:lineRule="auto"/>
    </w:pPr>
    <w:rPr>
      <w:i/>
      <w:szCs w:val="20"/>
      <w:u w:val="single"/>
    </w:rPr>
  </w:style>
  <w:style w:type="character" w:customStyle="1" w:styleId="SubtitleChar">
    <w:name w:val="Subtitle Char"/>
    <w:basedOn w:val="DefaultParagraphFont"/>
    <w:link w:val="Subtitle"/>
    <w:rsid w:val="00834E88"/>
    <w:rPr>
      <w:rFonts w:ascii="Times New Roman" w:eastAsia="Times New Roman" w:hAnsi="Times New Roman"/>
      <w:i/>
      <w:sz w:val="24"/>
      <w:u w:val="single"/>
    </w:rPr>
  </w:style>
  <w:style w:type="paragraph" w:customStyle="1" w:styleId="Reference">
    <w:name w:val="Reference"/>
    <w:basedOn w:val="Normal"/>
    <w:rsid w:val="00E85181"/>
    <w:pPr>
      <w:spacing w:line="480" w:lineRule="auto"/>
      <w:ind w:left="720" w:hanging="720"/>
    </w:pPr>
  </w:style>
  <w:style w:type="character" w:customStyle="1" w:styleId="ReferenceAuthors">
    <w:name w:val="Reference Authors"/>
    <w:basedOn w:val="DefaultParagraphFont"/>
    <w:rsid w:val="00E85181"/>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re.ecu.edu/psyc/WuenschK/KL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e.ecu.edu/psyc/wuenschk/StatsLesson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bam.com/pubs/jbam/articles/vol14/No2/Article1.pdf" TargetMode="External"/><Relationship Id="rId4" Type="http://schemas.microsoft.com/office/2007/relationships/stylesWithEffects" Target="stylesWithEffects.xml"/><Relationship Id="rId9" Type="http://schemas.openxmlformats.org/officeDocument/2006/relationships/hyperlink" Target="http://www.ibam.com/jbam-toc-vol14-no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2ADF-D5EE-4AC9-A17D-1EFADFEC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Karl L. Wuensch</cp:lastModifiedBy>
  <cp:revision>3</cp:revision>
  <cp:lastPrinted>2012-09-10T00:38:00Z</cp:lastPrinted>
  <dcterms:created xsi:type="dcterms:W3CDTF">2017-08-18T00:59:00Z</dcterms:created>
  <dcterms:modified xsi:type="dcterms:W3CDTF">2017-08-18T01:02:00Z</dcterms:modified>
</cp:coreProperties>
</file>