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A4" w:rsidRPr="004918A7" w:rsidRDefault="00D326A4" w:rsidP="00D326A4">
      <w:pPr>
        <w:overflowPunct/>
        <w:autoSpaceDE/>
        <w:autoSpaceDN/>
        <w:adjustRightInd/>
        <w:spacing w:after="0"/>
        <w:jc w:val="center"/>
        <w:textAlignment w:val="auto"/>
        <w:rPr>
          <w:rFonts w:cs="Arial"/>
          <w:color w:val="7030A0"/>
          <w:szCs w:val="24"/>
        </w:rPr>
      </w:pPr>
      <w:r w:rsidRPr="004918A7">
        <w:rPr>
          <w:rFonts w:cs="Arial"/>
          <w:b/>
          <w:bCs/>
          <w:color w:val="7030A0"/>
          <w:sz w:val="36"/>
          <w:szCs w:val="36"/>
        </w:rPr>
        <w:t>APA Statistical Abbreviations</w:t>
      </w:r>
    </w:p>
    <w:p w:rsidR="00D326A4" w:rsidRPr="00D326A4" w:rsidRDefault="00261761" w:rsidP="00D326A4">
      <w:pPr>
        <w:overflowPunct/>
        <w:autoSpaceDE/>
        <w:autoSpaceDN/>
        <w:adjustRightInd/>
        <w:spacing w:after="0"/>
        <w:textAlignment w:val="auto"/>
        <w:rPr>
          <w:rFonts w:cs="Arial"/>
          <w:szCs w:val="24"/>
        </w:rPr>
      </w:pPr>
      <w:r>
        <w:rPr>
          <w:rFonts w:cs="Arial"/>
          <w:szCs w:val="24"/>
        </w:rPr>
        <w:pict>
          <v:rect id="_x0000_i1025" style="width:0;height:1.5pt" o:hralign="center" o:hrstd="t" o:hr="t" fillcolor="#a0a0a0" stroked="f"/>
        </w:pict>
      </w:r>
    </w:p>
    <w:p w:rsidR="00D326A4" w:rsidRPr="00D326A4" w:rsidRDefault="00D326A4" w:rsidP="00D326A4">
      <w:pPr>
        <w:overflowPunct/>
        <w:autoSpaceDE/>
        <w:autoSpaceDN/>
        <w:adjustRightInd/>
        <w:spacing w:after="0"/>
        <w:ind w:firstLine="360"/>
        <w:textAlignment w:val="auto"/>
        <w:rPr>
          <w:rFonts w:cs="Arial"/>
          <w:szCs w:val="24"/>
        </w:rPr>
      </w:pPr>
      <w:r w:rsidRPr="00D326A4">
        <w:rPr>
          <w:rFonts w:cs="Arial"/>
          <w:szCs w:val="24"/>
        </w:rPr>
        <w:t>Table 4.5 in the 6</w:t>
      </w:r>
      <w:r w:rsidRPr="00D326A4">
        <w:rPr>
          <w:rFonts w:cs="Arial"/>
          <w:szCs w:val="24"/>
          <w:vertAlign w:val="superscript"/>
        </w:rPr>
        <w:t>th</w:t>
      </w:r>
      <w:r w:rsidRPr="00D326A4">
        <w:rPr>
          <w:rFonts w:cs="Arial"/>
          <w:szCs w:val="24"/>
        </w:rPr>
        <w:t xml:space="preserve"> edition of the APA Publication manual (2010) lists the abbreviations and symbols that are approved for use in APA publications. Many, such as ANOVA for the Analysis of Variance, are identical to what is likely to be used in a statistics class. Others, such as </w:t>
      </w:r>
      <w:r w:rsidRPr="00D326A4">
        <w:rPr>
          <w:rFonts w:cs="Arial"/>
          <w:i/>
          <w:iCs/>
          <w:szCs w:val="24"/>
        </w:rPr>
        <w:t>M</w:t>
      </w:r>
      <w:r w:rsidRPr="00D326A4">
        <w:rPr>
          <w:rFonts w:cs="Arial"/>
          <w:szCs w:val="24"/>
        </w:rPr>
        <w:t xml:space="preserve"> for the mean, are not. Here is a list of those for which my students have most often been uncertain regarding what is the APA approved abbreviation or symbol. Consult the </w:t>
      </w:r>
      <w:r w:rsidRPr="00D326A4">
        <w:rPr>
          <w:rFonts w:cs="Arial"/>
          <w:i/>
          <w:iCs/>
          <w:szCs w:val="24"/>
        </w:rPr>
        <w:t>APA Publication Manual</w:t>
      </w:r>
      <w:r w:rsidRPr="00D326A4">
        <w:rPr>
          <w:rFonts w:cs="Arial"/>
          <w:szCs w:val="24"/>
        </w:rPr>
        <w:t xml:space="preserve"> for the rest.</w:t>
      </w:r>
    </w:p>
    <w:p w:rsidR="00D326A4" w:rsidRP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r w:rsidRPr="00D326A4">
        <w:rPr>
          <w:rFonts w:cs="Arial"/>
          <w:szCs w:val="24"/>
        </w:rPr>
        <w:t>CI -- confidence interval</w:t>
      </w:r>
      <w:r w:rsidR="00CB7C46">
        <w:rPr>
          <w:rFonts w:cs="Arial"/>
          <w:szCs w:val="24"/>
        </w:rPr>
        <w:t xml:space="preserve"> &lt;why not italic?&gt;</w:t>
      </w:r>
    </w:p>
    <w:p w:rsidR="00D326A4" w:rsidRP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r w:rsidRPr="00D326A4">
        <w:rPr>
          <w:rFonts w:cs="Arial"/>
          <w:i/>
          <w:iCs/>
          <w:szCs w:val="24"/>
        </w:rPr>
        <w:t>d</w:t>
      </w:r>
      <w:r w:rsidRPr="00D326A4">
        <w:rPr>
          <w:rFonts w:cs="Arial"/>
          <w:szCs w:val="24"/>
        </w:rPr>
        <w:t xml:space="preserve"> </w:t>
      </w:r>
      <w:r>
        <w:rPr>
          <w:rFonts w:cs="Arial"/>
          <w:szCs w:val="24"/>
        </w:rPr>
        <w:t>–</w:t>
      </w:r>
      <w:r w:rsidRPr="00D326A4">
        <w:rPr>
          <w:rFonts w:cs="Arial"/>
          <w:szCs w:val="24"/>
        </w:rPr>
        <w:t xml:space="preserve"> </w:t>
      </w:r>
      <w:r>
        <w:rPr>
          <w:rFonts w:cs="Arial"/>
          <w:szCs w:val="24"/>
        </w:rPr>
        <w:t xml:space="preserve">sample </w:t>
      </w:r>
      <w:r w:rsidRPr="00D326A4">
        <w:rPr>
          <w:rFonts w:cs="Arial"/>
          <w:szCs w:val="24"/>
        </w:rPr>
        <w:t>effect size (Cohen)</w:t>
      </w:r>
    </w:p>
    <w:p w:rsidR="00D326A4" w:rsidRP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r w:rsidRPr="00D326A4">
        <w:rPr>
          <w:rFonts w:cs="Arial"/>
          <w:i/>
          <w:iCs/>
          <w:szCs w:val="24"/>
        </w:rPr>
        <w:t>g</w:t>
      </w:r>
      <w:r w:rsidRPr="00D326A4">
        <w:rPr>
          <w:rFonts w:cs="Arial"/>
          <w:szCs w:val="24"/>
        </w:rPr>
        <w:t xml:space="preserve"> -- effect size (Hedge</w:t>
      </w:r>
      <w:r>
        <w:rPr>
          <w:rFonts w:cs="Arial"/>
          <w:szCs w:val="24"/>
        </w:rPr>
        <w:t>s</w:t>
      </w:r>
      <w:r w:rsidRPr="00D326A4">
        <w:rPr>
          <w:rFonts w:cs="Arial"/>
          <w:szCs w:val="24"/>
        </w:rPr>
        <w:t>)</w:t>
      </w:r>
    </w:p>
    <w:p w:rsidR="00D326A4" w:rsidRP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r w:rsidRPr="00D326A4">
        <w:rPr>
          <w:rFonts w:cs="Arial"/>
          <w:i/>
          <w:iCs/>
          <w:szCs w:val="24"/>
        </w:rPr>
        <w:t>LR</w:t>
      </w:r>
      <w:r w:rsidRPr="00D326A4">
        <w:rPr>
          <w:rFonts w:cs="Arial"/>
          <w:szCs w:val="24"/>
        </w:rPr>
        <w:t xml:space="preserve"> -- likelihood ratio</w:t>
      </w:r>
    </w:p>
    <w:p w:rsid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r w:rsidRPr="00D326A4">
        <w:rPr>
          <w:rFonts w:cs="Arial"/>
          <w:i/>
          <w:iCs/>
          <w:szCs w:val="24"/>
        </w:rPr>
        <w:t>M</w:t>
      </w:r>
      <w:r w:rsidRPr="00D326A4">
        <w:rPr>
          <w:rFonts w:cs="Arial"/>
          <w:szCs w:val="24"/>
        </w:rPr>
        <w:t xml:space="preserve"> </w:t>
      </w:r>
      <w:r w:rsidR="00747466">
        <w:rPr>
          <w:rFonts w:cs="Arial"/>
          <w:szCs w:val="24"/>
        </w:rPr>
        <w:t>–</w:t>
      </w:r>
      <w:r w:rsidRPr="00D326A4">
        <w:rPr>
          <w:rFonts w:cs="Arial"/>
          <w:szCs w:val="24"/>
        </w:rPr>
        <w:t xml:space="preserve"> mean</w:t>
      </w:r>
    </w:p>
    <w:p w:rsidR="00747466" w:rsidRPr="00D326A4" w:rsidRDefault="00747466" w:rsidP="00747466">
      <w:pPr>
        <w:numPr>
          <w:ilvl w:val="1"/>
          <w:numId w:val="1"/>
        </w:numPr>
        <w:overflowPunct/>
        <w:autoSpaceDE/>
        <w:autoSpaceDN/>
        <w:adjustRightInd/>
        <w:spacing w:before="100" w:beforeAutospacing="1" w:after="100" w:afterAutospacing="1"/>
        <w:textAlignment w:val="auto"/>
        <w:rPr>
          <w:rFonts w:cs="Arial"/>
          <w:szCs w:val="24"/>
        </w:rPr>
      </w:pPr>
      <w:proofErr w:type="spellStart"/>
      <w:r>
        <w:rPr>
          <w:rFonts w:cs="Arial"/>
          <w:szCs w:val="24"/>
        </w:rPr>
        <w:t>adj</w:t>
      </w:r>
      <w:proofErr w:type="spellEnd"/>
      <w:r>
        <w:rPr>
          <w:rFonts w:cs="Arial"/>
          <w:szCs w:val="24"/>
        </w:rPr>
        <w:t xml:space="preserve"> </w:t>
      </w:r>
      <w:r w:rsidRPr="00DD294D">
        <w:rPr>
          <w:rFonts w:cs="Arial"/>
          <w:i/>
          <w:szCs w:val="24"/>
        </w:rPr>
        <w:t>M</w:t>
      </w:r>
      <w:r>
        <w:rPr>
          <w:rFonts w:cs="Arial"/>
          <w:szCs w:val="24"/>
        </w:rPr>
        <w:t xml:space="preserve"> – least squares means, aka “adjusted means,” from ANCOV</w:t>
      </w:r>
    </w:p>
    <w:p w:rsidR="00D326A4" w:rsidRP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proofErr w:type="spellStart"/>
      <w:r w:rsidRPr="00D326A4">
        <w:rPr>
          <w:rFonts w:cs="Arial"/>
          <w:i/>
          <w:iCs/>
          <w:szCs w:val="24"/>
        </w:rPr>
        <w:t>Mdn</w:t>
      </w:r>
      <w:proofErr w:type="spellEnd"/>
      <w:r w:rsidRPr="00D326A4">
        <w:rPr>
          <w:rFonts w:cs="Arial"/>
          <w:szCs w:val="24"/>
        </w:rPr>
        <w:t xml:space="preserve"> -- median</w:t>
      </w:r>
    </w:p>
    <w:p w:rsidR="00D326A4" w:rsidRP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r w:rsidRPr="00D326A4">
        <w:rPr>
          <w:rFonts w:cs="Arial"/>
          <w:i/>
          <w:iCs/>
          <w:szCs w:val="24"/>
        </w:rPr>
        <w:t>N</w:t>
      </w:r>
      <w:r w:rsidRPr="00D326A4">
        <w:rPr>
          <w:rFonts w:cs="Arial"/>
          <w:szCs w:val="24"/>
        </w:rPr>
        <w:t xml:space="preserve"> -- total sample size</w:t>
      </w:r>
    </w:p>
    <w:p w:rsid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r w:rsidRPr="00D326A4">
        <w:rPr>
          <w:rFonts w:cs="Arial"/>
          <w:i/>
          <w:iCs/>
          <w:szCs w:val="24"/>
        </w:rPr>
        <w:t>n</w:t>
      </w:r>
      <w:r w:rsidRPr="00D326A4">
        <w:rPr>
          <w:rFonts w:cs="Arial"/>
          <w:szCs w:val="24"/>
        </w:rPr>
        <w:t xml:space="preserve"> -- subsample size</w:t>
      </w:r>
    </w:p>
    <w:p w:rsidR="00D326A4" w:rsidRP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r w:rsidRPr="00D326A4">
        <w:rPr>
          <w:rFonts w:cs="Arial"/>
          <w:i/>
          <w:szCs w:val="24"/>
        </w:rPr>
        <w:t>OR</w:t>
      </w:r>
      <w:r>
        <w:rPr>
          <w:rFonts w:cs="Arial"/>
          <w:szCs w:val="24"/>
        </w:rPr>
        <w:t xml:space="preserve"> – odds ratio</w:t>
      </w:r>
    </w:p>
    <w:p w:rsid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proofErr w:type="spellStart"/>
      <w:r w:rsidRPr="00D326A4">
        <w:rPr>
          <w:rFonts w:cs="Arial"/>
          <w:i/>
          <w:iCs/>
          <w:szCs w:val="24"/>
        </w:rPr>
        <w:t>r</w:t>
      </w:r>
      <w:r w:rsidRPr="00D326A4">
        <w:rPr>
          <w:rFonts w:cs="Arial"/>
          <w:i/>
          <w:iCs/>
          <w:szCs w:val="24"/>
          <w:vertAlign w:val="subscript"/>
        </w:rPr>
        <w:t>s</w:t>
      </w:r>
      <w:proofErr w:type="spellEnd"/>
      <w:r w:rsidRPr="00D326A4">
        <w:rPr>
          <w:rFonts w:cs="Arial"/>
          <w:szCs w:val="24"/>
        </w:rPr>
        <w:t xml:space="preserve"> -- Spearman rho</w:t>
      </w:r>
    </w:p>
    <w:p w:rsidR="004B262A" w:rsidRDefault="004B262A" w:rsidP="00D326A4">
      <w:pPr>
        <w:numPr>
          <w:ilvl w:val="0"/>
          <w:numId w:val="1"/>
        </w:numPr>
        <w:overflowPunct/>
        <w:autoSpaceDE/>
        <w:autoSpaceDN/>
        <w:adjustRightInd/>
        <w:spacing w:before="100" w:beforeAutospacing="1" w:after="100" w:afterAutospacing="1"/>
        <w:textAlignment w:val="auto"/>
        <w:rPr>
          <w:rFonts w:cs="Arial"/>
          <w:szCs w:val="24"/>
        </w:rPr>
      </w:pPr>
      <w:r w:rsidRPr="004B262A">
        <w:rPr>
          <w:rFonts w:cs="Arial"/>
          <w:i/>
          <w:szCs w:val="24"/>
        </w:rPr>
        <w:t>s</w:t>
      </w:r>
      <w:r>
        <w:rPr>
          <w:rFonts w:cs="Arial"/>
          <w:szCs w:val="24"/>
        </w:rPr>
        <w:t xml:space="preserve"> – sample standard de</w:t>
      </w:r>
      <w:r w:rsidR="00D17FB3">
        <w:rPr>
          <w:rFonts w:cs="Arial"/>
          <w:szCs w:val="24"/>
        </w:rPr>
        <w:t>viation [</w:t>
      </w:r>
      <w:r>
        <w:rPr>
          <w:rFonts w:cs="Arial"/>
          <w:szCs w:val="24"/>
        </w:rPr>
        <w:t xml:space="preserve">denominator </w:t>
      </w:r>
      <w:proofErr w:type="spellStart"/>
      <w:r>
        <w:rPr>
          <w:rFonts w:cs="Arial"/>
          <w:szCs w:val="24"/>
        </w:rPr>
        <w:t>sqrt</w:t>
      </w:r>
      <w:proofErr w:type="spellEnd"/>
      <w:r>
        <w:rPr>
          <w:rFonts w:cs="Arial"/>
          <w:szCs w:val="24"/>
        </w:rPr>
        <w:t>(</w:t>
      </w:r>
      <w:r w:rsidRPr="004B262A">
        <w:rPr>
          <w:rFonts w:cs="Arial"/>
          <w:i/>
          <w:szCs w:val="24"/>
        </w:rPr>
        <w:t>n</w:t>
      </w:r>
      <w:r>
        <w:rPr>
          <w:rFonts w:cs="Arial"/>
          <w:szCs w:val="24"/>
        </w:rPr>
        <w:t xml:space="preserve"> – 1)</w:t>
      </w:r>
      <w:r w:rsidR="00D17FB3">
        <w:rPr>
          <w:rFonts w:cs="Arial"/>
          <w:szCs w:val="24"/>
        </w:rPr>
        <w:t>]</w:t>
      </w:r>
    </w:p>
    <w:p w:rsidR="004B262A" w:rsidRDefault="00D17FB3" w:rsidP="00D326A4">
      <w:pPr>
        <w:numPr>
          <w:ilvl w:val="0"/>
          <w:numId w:val="1"/>
        </w:numPr>
        <w:overflowPunct/>
        <w:autoSpaceDE/>
        <w:autoSpaceDN/>
        <w:adjustRightInd/>
        <w:spacing w:before="100" w:beforeAutospacing="1" w:after="100" w:afterAutospacing="1"/>
        <w:textAlignment w:val="auto"/>
        <w:rPr>
          <w:rFonts w:cs="Arial"/>
          <w:szCs w:val="24"/>
        </w:rPr>
      </w:pPr>
      <w:r>
        <w:rPr>
          <w:rFonts w:cs="Arial"/>
          <w:szCs w:val="24"/>
        </w:rPr>
        <w:t>S</w:t>
      </w:r>
      <w:r>
        <w:rPr>
          <w:rFonts w:cs="Arial"/>
          <w:szCs w:val="24"/>
          <w:vertAlign w:val="superscript"/>
        </w:rPr>
        <w:t>2</w:t>
      </w:r>
      <w:r>
        <w:rPr>
          <w:rFonts w:cs="Arial"/>
          <w:szCs w:val="24"/>
        </w:rPr>
        <w:t xml:space="preserve"> – sample variance with denominator </w:t>
      </w:r>
      <w:r w:rsidRPr="00D17FB3">
        <w:rPr>
          <w:rFonts w:cs="Arial"/>
          <w:i/>
          <w:szCs w:val="24"/>
        </w:rPr>
        <w:t>n</w:t>
      </w:r>
      <w:r w:rsidR="00EE1E61">
        <w:rPr>
          <w:rFonts w:cs="Arial"/>
          <w:i/>
          <w:szCs w:val="24"/>
        </w:rPr>
        <w:t xml:space="preserve"> </w:t>
      </w:r>
      <w:r w:rsidR="00EE1E61">
        <w:rPr>
          <w:rFonts w:cs="Arial"/>
          <w:szCs w:val="24"/>
        </w:rPr>
        <w:t>&lt;why not italic?&gt;</w:t>
      </w:r>
    </w:p>
    <w:p w:rsidR="00D17FB3" w:rsidRPr="00D326A4" w:rsidRDefault="00D17FB3" w:rsidP="00D326A4">
      <w:pPr>
        <w:numPr>
          <w:ilvl w:val="0"/>
          <w:numId w:val="1"/>
        </w:numPr>
        <w:overflowPunct/>
        <w:autoSpaceDE/>
        <w:autoSpaceDN/>
        <w:adjustRightInd/>
        <w:spacing w:before="100" w:beforeAutospacing="1" w:after="100" w:afterAutospacing="1"/>
        <w:textAlignment w:val="auto"/>
        <w:rPr>
          <w:rFonts w:cs="Arial"/>
          <w:szCs w:val="24"/>
        </w:rPr>
      </w:pPr>
      <w:r w:rsidRPr="00EE1E61">
        <w:rPr>
          <w:rFonts w:cs="Arial"/>
          <w:i/>
          <w:szCs w:val="24"/>
        </w:rPr>
        <w:t>s</w:t>
      </w:r>
      <w:r w:rsidRPr="00EE1E61">
        <w:rPr>
          <w:rFonts w:cs="Arial"/>
          <w:i/>
          <w:szCs w:val="24"/>
          <w:vertAlign w:val="superscript"/>
        </w:rPr>
        <w:t>2</w:t>
      </w:r>
      <w:r>
        <w:rPr>
          <w:rFonts w:cs="Arial"/>
          <w:szCs w:val="24"/>
        </w:rPr>
        <w:t xml:space="preserve"> – sample variance with</w:t>
      </w:r>
      <w:r w:rsidRPr="00D17FB3">
        <w:rPr>
          <w:rFonts w:cs="Arial"/>
          <w:szCs w:val="24"/>
        </w:rPr>
        <w:t xml:space="preserve"> </w:t>
      </w:r>
      <w:r>
        <w:rPr>
          <w:rFonts w:cs="Arial"/>
          <w:szCs w:val="24"/>
        </w:rPr>
        <w:t xml:space="preserve">denominator </w:t>
      </w:r>
      <w:proofErr w:type="spellStart"/>
      <w:r>
        <w:rPr>
          <w:rFonts w:cs="Arial"/>
          <w:szCs w:val="24"/>
        </w:rPr>
        <w:t>sqrt</w:t>
      </w:r>
      <w:proofErr w:type="spellEnd"/>
      <w:r>
        <w:rPr>
          <w:rFonts w:cs="Arial"/>
          <w:szCs w:val="24"/>
        </w:rPr>
        <w:t>(</w:t>
      </w:r>
      <w:r w:rsidRPr="004B262A">
        <w:rPr>
          <w:rFonts w:cs="Arial"/>
          <w:i/>
          <w:szCs w:val="24"/>
        </w:rPr>
        <w:t>n</w:t>
      </w:r>
      <w:r>
        <w:rPr>
          <w:rFonts w:cs="Arial"/>
          <w:szCs w:val="24"/>
        </w:rPr>
        <w:t xml:space="preserve"> – 1)</w:t>
      </w:r>
    </w:p>
    <w:p w:rsidR="00D326A4" w:rsidRP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r w:rsidRPr="00D326A4">
        <w:rPr>
          <w:rFonts w:cs="Arial"/>
          <w:i/>
          <w:iCs/>
          <w:szCs w:val="24"/>
        </w:rPr>
        <w:t>SD</w:t>
      </w:r>
      <w:r w:rsidRPr="00D326A4">
        <w:rPr>
          <w:rFonts w:cs="Arial"/>
          <w:szCs w:val="24"/>
        </w:rPr>
        <w:t xml:space="preserve"> -- standard deviation</w:t>
      </w:r>
    </w:p>
    <w:p w:rsidR="00D326A4" w:rsidRP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r w:rsidRPr="00D326A4">
        <w:rPr>
          <w:rFonts w:cs="Arial"/>
          <w:i/>
          <w:iCs/>
          <w:szCs w:val="24"/>
        </w:rPr>
        <w:t>SEM</w:t>
      </w:r>
      <w:r w:rsidRPr="00D326A4">
        <w:rPr>
          <w:rFonts w:cs="Arial"/>
          <w:szCs w:val="24"/>
        </w:rPr>
        <w:t xml:space="preserve"> -- standard error of the mean</w:t>
      </w:r>
    </w:p>
    <w:p w:rsidR="00D326A4" w:rsidRDefault="00D326A4" w:rsidP="00D326A4">
      <w:pPr>
        <w:numPr>
          <w:ilvl w:val="0"/>
          <w:numId w:val="1"/>
        </w:numPr>
        <w:overflowPunct/>
        <w:autoSpaceDE/>
        <w:autoSpaceDN/>
        <w:adjustRightInd/>
        <w:spacing w:before="100" w:beforeAutospacing="1" w:after="100" w:afterAutospacing="1"/>
        <w:textAlignment w:val="auto"/>
        <w:rPr>
          <w:rFonts w:cs="Arial"/>
          <w:szCs w:val="24"/>
        </w:rPr>
      </w:pPr>
      <w:r w:rsidRPr="00D326A4">
        <w:rPr>
          <w:rFonts w:cs="Arial"/>
          <w:szCs w:val="24"/>
        </w:rPr>
        <w:t>SEM -- structural equation modeling (no italics)</w:t>
      </w:r>
    </w:p>
    <w:p w:rsidR="00261761" w:rsidRDefault="00261761" w:rsidP="00261761">
      <w:pPr>
        <w:numPr>
          <w:ilvl w:val="0"/>
          <w:numId w:val="1"/>
        </w:numPr>
        <w:overflowPunct/>
        <w:autoSpaceDE/>
        <w:autoSpaceDN/>
        <w:adjustRightInd/>
        <w:spacing w:before="100" w:beforeAutospacing="1" w:after="100" w:afterAutospacing="1"/>
        <w:textAlignment w:val="auto"/>
        <w:rPr>
          <w:rFonts w:cs="Arial"/>
          <w:szCs w:val="24"/>
        </w:rPr>
      </w:pPr>
      <w:r>
        <w:rPr>
          <w:rFonts w:cs="Arial"/>
          <w:szCs w:val="24"/>
        </w:rPr>
        <w:sym w:font="Symbol" w:char="F064"/>
      </w:r>
      <w:r>
        <w:rPr>
          <w:rFonts w:cs="Arial"/>
          <w:szCs w:val="24"/>
        </w:rPr>
        <w:t xml:space="preserve"> -- Cohen’s d (parameter) or the </w:t>
      </w:r>
      <w:proofErr w:type="spellStart"/>
      <w:r>
        <w:rPr>
          <w:rFonts w:cs="Arial"/>
          <w:szCs w:val="24"/>
        </w:rPr>
        <w:t>noncentrality</w:t>
      </w:r>
      <w:proofErr w:type="spellEnd"/>
      <w:r>
        <w:rPr>
          <w:rFonts w:cs="Arial"/>
          <w:szCs w:val="24"/>
        </w:rPr>
        <w:t xml:space="preserve"> parameter</w:t>
      </w:r>
    </w:p>
    <w:p w:rsidR="00261761" w:rsidRDefault="00261761" w:rsidP="00D326A4">
      <w:pPr>
        <w:numPr>
          <w:ilvl w:val="0"/>
          <w:numId w:val="1"/>
        </w:numPr>
        <w:overflowPunct/>
        <w:autoSpaceDE/>
        <w:autoSpaceDN/>
        <w:adjustRightInd/>
        <w:spacing w:before="100" w:beforeAutospacing="1" w:after="100" w:afterAutospacing="1"/>
        <w:textAlignment w:val="auto"/>
        <w:rPr>
          <w:rFonts w:cs="Arial"/>
          <w:szCs w:val="24"/>
        </w:rPr>
      </w:pPr>
      <w:r>
        <w:rPr>
          <w:rFonts w:cs="Arial"/>
          <w:szCs w:val="24"/>
        </w:rPr>
        <w:sym w:font="Symbol" w:char="F051"/>
      </w:r>
      <w:r>
        <w:rPr>
          <w:rFonts w:cs="Arial"/>
          <w:szCs w:val="24"/>
        </w:rPr>
        <w:t xml:space="preserve"> -- Roy’s maximum root</w:t>
      </w:r>
      <w:bookmarkStart w:id="0" w:name="_GoBack"/>
      <w:bookmarkEnd w:id="0"/>
    </w:p>
    <w:p w:rsidR="00261761" w:rsidRDefault="00261761" w:rsidP="00D326A4">
      <w:pPr>
        <w:numPr>
          <w:ilvl w:val="0"/>
          <w:numId w:val="1"/>
        </w:numPr>
        <w:overflowPunct/>
        <w:autoSpaceDE/>
        <w:autoSpaceDN/>
        <w:adjustRightInd/>
        <w:spacing w:before="100" w:beforeAutospacing="1" w:after="100" w:afterAutospacing="1"/>
        <w:textAlignment w:val="auto"/>
        <w:rPr>
          <w:rFonts w:cs="Arial"/>
          <w:szCs w:val="24"/>
        </w:rPr>
      </w:pPr>
      <w:r>
        <w:rPr>
          <w:rFonts w:cs="Arial"/>
          <w:szCs w:val="24"/>
        </w:rPr>
        <w:sym w:font="Symbol" w:char="F04C"/>
      </w:r>
      <w:r>
        <w:rPr>
          <w:rFonts w:cs="Arial"/>
          <w:szCs w:val="24"/>
        </w:rPr>
        <w:t xml:space="preserve"> -- Wilk’s lambda</w:t>
      </w:r>
    </w:p>
    <w:p w:rsidR="00EE1E61" w:rsidRDefault="00EE1E61" w:rsidP="00D326A4">
      <w:pPr>
        <w:numPr>
          <w:ilvl w:val="0"/>
          <w:numId w:val="1"/>
        </w:numPr>
        <w:overflowPunct/>
        <w:autoSpaceDE/>
        <w:autoSpaceDN/>
        <w:adjustRightInd/>
        <w:spacing w:before="100" w:beforeAutospacing="1" w:after="100" w:afterAutospacing="1"/>
        <w:textAlignment w:val="auto"/>
        <w:rPr>
          <w:rFonts w:cs="Arial"/>
          <w:szCs w:val="24"/>
        </w:rPr>
      </w:pPr>
      <w:r>
        <w:rPr>
          <w:rFonts w:cs="Arial"/>
          <w:szCs w:val="24"/>
        </w:rPr>
        <w:t>V – Cramer’s phi &lt;why not italic?&gt;</w:t>
      </w:r>
    </w:p>
    <w:p w:rsidR="00261761" w:rsidRDefault="00261761" w:rsidP="00D326A4">
      <w:pPr>
        <w:numPr>
          <w:ilvl w:val="0"/>
          <w:numId w:val="1"/>
        </w:numPr>
        <w:overflowPunct/>
        <w:autoSpaceDE/>
        <w:autoSpaceDN/>
        <w:adjustRightInd/>
        <w:spacing w:before="100" w:beforeAutospacing="1" w:after="100" w:afterAutospacing="1"/>
        <w:textAlignment w:val="auto"/>
        <w:rPr>
          <w:rFonts w:cs="Arial"/>
          <w:szCs w:val="24"/>
        </w:rPr>
      </w:pPr>
      <w:r>
        <w:rPr>
          <w:rFonts w:cs="Arial"/>
          <w:szCs w:val="24"/>
        </w:rPr>
        <w:t>V – Pillai’s trace</w:t>
      </w:r>
    </w:p>
    <w:p w:rsidR="00EE1E61" w:rsidRPr="00D326A4" w:rsidRDefault="00EE1E61" w:rsidP="00D326A4">
      <w:pPr>
        <w:numPr>
          <w:ilvl w:val="0"/>
          <w:numId w:val="1"/>
        </w:numPr>
        <w:overflowPunct/>
        <w:autoSpaceDE/>
        <w:autoSpaceDN/>
        <w:adjustRightInd/>
        <w:spacing w:before="100" w:beforeAutospacing="1" w:after="100" w:afterAutospacing="1"/>
        <w:textAlignment w:val="auto"/>
        <w:rPr>
          <w:rFonts w:cs="Arial"/>
          <w:szCs w:val="24"/>
        </w:rPr>
      </w:pPr>
      <w:r>
        <w:rPr>
          <w:rFonts w:cs="Arial"/>
          <w:szCs w:val="24"/>
        </w:rPr>
        <w:sym w:font="Symbol" w:char="F046"/>
      </w:r>
      <w:r>
        <w:rPr>
          <w:rFonts w:cs="Arial"/>
          <w:szCs w:val="24"/>
        </w:rPr>
        <w:t xml:space="preserve"> -- phi coefficient</w:t>
      </w:r>
    </w:p>
    <w:p w:rsidR="00D326A4" w:rsidRPr="00D326A4" w:rsidRDefault="00D326A4" w:rsidP="00EE1E61">
      <w:pPr>
        <w:overflowPunct/>
        <w:autoSpaceDE/>
        <w:autoSpaceDN/>
        <w:adjustRightInd/>
        <w:spacing w:before="100" w:beforeAutospacing="1" w:after="100" w:afterAutospacing="1"/>
        <w:ind w:firstLine="360"/>
        <w:textAlignment w:val="auto"/>
        <w:rPr>
          <w:rFonts w:cs="Arial"/>
          <w:szCs w:val="24"/>
        </w:rPr>
      </w:pPr>
      <w:r w:rsidRPr="00D326A4">
        <w:rPr>
          <w:rFonts w:cs="Arial"/>
          <w:szCs w:val="24"/>
        </w:rPr>
        <w:t xml:space="preserve">I think it curious that APA does not put "CI" in italic font.  I have always thought of confidence intervals as being statistics.  APA indicates that confidence intervals should reported in this fashion:  "....... </w:t>
      </w:r>
      <w:r w:rsidRPr="00D326A4">
        <w:rPr>
          <w:rFonts w:cs="Arial"/>
          <w:i/>
          <w:iCs/>
          <w:szCs w:val="24"/>
        </w:rPr>
        <w:t>R</w:t>
      </w:r>
      <w:r w:rsidRPr="00D326A4">
        <w:rPr>
          <w:rFonts w:cs="Arial"/>
          <w:i/>
          <w:iCs/>
          <w:szCs w:val="24"/>
          <w:vertAlign w:val="superscript"/>
        </w:rPr>
        <w:t>2</w:t>
      </w:r>
      <w:r w:rsidRPr="00D326A4">
        <w:rPr>
          <w:rFonts w:cs="Arial"/>
          <w:szCs w:val="24"/>
        </w:rPr>
        <w:t xml:space="preserve"> = .02, </w:t>
      </w:r>
      <w:r w:rsidRPr="00D326A4">
        <w:rPr>
          <w:rFonts w:cs="Arial"/>
          <w:i/>
          <w:iCs/>
          <w:szCs w:val="24"/>
        </w:rPr>
        <w:t>F</w:t>
      </w:r>
      <w:r w:rsidRPr="00D326A4">
        <w:rPr>
          <w:rFonts w:cs="Arial"/>
          <w:szCs w:val="24"/>
        </w:rPr>
        <w:t xml:space="preserve">(1, 148) = 20.18, </w:t>
      </w:r>
      <w:r w:rsidRPr="00D326A4">
        <w:rPr>
          <w:rFonts w:cs="Arial"/>
          <w:i/>
          <w:iCs/>
          <w:szCs w:val="24"/>
        </w:rPr>
        <w:t>p</w:t>
      </w:r>
      <w:r w:rsidRPr="00D326A4">
        <w:rPr>
          <w:rFonts w:cs="Arial"/>
          <w:szCs w:val="24"/>
        </w:rPr>
        <w:t xml:space="preserve"> &lt; .001, 95% CI [.02, .22]."  I prefer "</w:t>
      </w:r>
      <w:r w:rsidRPr="00D326A4">
        <w:rPr>
          <w:rFonts w:cs="Arial"/>
          <w:i/>
          <w:iCs/>
          <w:szCs w:val="24"/>
        </w:rPr>
        <w:t>CI</w:t>
      </w:r>
      <w:r w:rsidRPr="00D326A4">
        <w:rPr>
          <w:rFonts w:cs="Arial"/>
          <w:i/>
          <w:iCs/>
          <w:szCs w:val="24"/>
          <w:vertAlign w:val="subscript"/>
        </w:rPr>
        <w:t>.95</w:t>
      </w:r>
      <w:r w:rsidRPr="00D326A4">
        <w:rPr>
          <w:rFonts w:cs="Arial"/>
          <w:szCs w:val="24"/>
        </w:rPr>
        <w:t xml:space="preserve"> = .02, .22."</w:t>
      </w:r>
    </w:p>
    <w:p w:rsidR="00747466" w:rsidRDefault="00261761" w:rsidP="00747466">
      <w:pPr>
        <w:pStyle w:val="ListParagraph"/>
        <w:numPr>
          <w:ilvl w:val="0"/>
          <w:numId w:val="2"/>
        </w:numPr>
        <w:spacing w:before="60" w:after="60"/>
      </w:pPr>
      <w:hyperlink r:id="rId6" w:history="1">
        <w:r w:rsidR="00747466" w:rsidRPr="00747466">
          <w:rPr>
            <w:rStyle w:val="Hyperlink"/>
          </w:rPr>
          <w:t>What should be reported for analyses often done by Psychologists</w:t>
        </w:r>
      </w:hyperlink>
    </w:p>
    <w:p w:rsidR="00E35BBD" w:rsidRDefault="00261761" w:rsidP="00747466">
      <w:pPr>
        <w:pStyle w:val="ListParagraph"/>
        <w:numPr>
          <w:ilvl w:val="0"/>
          <w:numId w:val="2"/>
        </w:numPr>
        <w:spacing w:before="60" w:after="60"/>
      </w:pPr>
      <w:hyperlink r:id="rId7" w:history="1">
        <w:proofErr w:type="spellStart"/>
        <w:r w:rsidR="004918A7" w:rsidRPr="004918A7">
          <w:rPr>
            <w:rStyle w:val="Hyperlink"/>
          </w:rPr>
          <w:t>Wuensch’s</w:t>
        </w:r>
        <w:proofErr w:type="spellEnd"/>
        <w:r w:rsidR="004918A7" w:rsidRPr="004918A7">
          <w:rPr>
            <w:rStyle w:val="Hyperlink"/>
          </w:rPr>
          <w:t xml:space="preserve"> APA-Style Links Page</w:t>
        </w:r>
      </w:hyperlink>
    </w:p>
    <w:sectPr w:rsidR="00E35BBD">
      <w:pgSz w:w="12240" w:h="15840"/>
      <w:pgMar w:top="1440" w:right="1440" w:bottom="1440" w:left="1440" w:header="720" w:footer="720" w:gutter="0"/>
      <w:cols w:space="720"/>
      <w:noEndnote/>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86532"/>
    <w:multiLevelType w:val="hybridMultilevel"/>
    <w:tmpl w:val="0B60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43649"/>
    <w:multiLevelType w:val="multilevel"/>
    <w:tmpl w:val="9AD08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A4"/>
    <w:rsid w:val="00261761"/>
    <w:rsid w:val="004918A7"/>
    <w:rsid w:val="004B262A"/>
    <w:rsid w:val="00747466"/>
    <w:rsid w:val="00BC376B"/>
    <w:rsid w:val="00CB7C46"/>
    <w:rsid w:val="00D17FB3"/>
    <w:rsid w:val="00D326A4"/>
    <w:rsid w:val="00DD294D"/>
    <w:rsid w:val="00E35BBD"/>
    <w:rsid w:val="00EE1E61"/>
    <w:rsid w:val="00F64B7D"/>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styleId="NormalWeb">
    <w:name w:val="Normal (Web)"/>
    <w:basedOn w:val="Normal"/>
    <w:uiPriority w:val="99"/>
    <w:unhideWhenUsed/>
    <w:rsid w:val="00D326A4"/>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rsid w:val="004918A7"/>
    <w:rPr>
      <w:color w:val="0000FF" w:themeColor="hyperlink"/>
      <w:u w:val="single"/>
    </w:rPr>
  </w:style>
  <w:style w:type="paragraph" w:styleId="ListParagraph">
    <w:name w:val="List Paragraph"/>
    <w:basedOn w:val="Normal"/>
    <w:uiPriority w:val="34"/>
    <w:qFormat/>
    <w:rsid w:val="00747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styleId="NormalWeb">
    <w:name w:val="Normal (Web)"/>
    <w:basedOn w:val="Normal"/>
    <w:uiPriority w:val="99"/>
    <w:unhideWhenUsed/>
    <w:rsid w:val="00D326A4"/>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rsid w:val="004918A7"/>
    <w:rPr>
      <w:color w:val="0000FF" w:themeColor="hyperlink"/>
      <w:u w:val="single"/>
    </w:rPr>
  </w:style>
  <w:style w:type="paragraph" w:styleId="ListParagraph">
    <w:name w:val="List Paragraph"/>
    <w:basedOn w:val="Normal"/>
    <w:uiPriority w:val="34"/>
    <w:qFormat/>
    <w:rsid w:val="0074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re.ecu.edu/psyc/wuenschk/AP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wiki.com/images/2/21/Reportingstatisticschar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L. Wuensch</cp:lastModifiedBy>
  <cp:revision>8</cp:revision>
  <dcterms:created xsi:type="dcterms:W3CDTF">2011-11-27T19:16:00Z</dcterms:created>
  <dcterms:modified xsi:type="dcterms:W3CDTF">2015-03-06T00:22:00Z</dcterms:modified>
</cp:coreProperties>
</file>